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7C" w:rsidRDefault="001629D1" w:rsidP="0016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1629D1" w:rsidRPr="001629D1" w:rsidRDefault="001629D1" w:rsidP="0016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Тирских В.Я.</w:t>
      </w:r>
    </w:p>
    <w:p w:rsidR="000B4081" w:rsidRPr="001629D1" w:rsidRDefault="001629D1" w:rsidP="0016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02.09.2017г</w:t>
      </w:r>
    </w:p>
    <w:p w:rsidR="000B4081" w:rsidRDefault="000B4081" w:rsidP="00F4037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4081" w:rsidRDefault="000B4081" w:rsidP="00F4037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7B1F">
        <w:rPr>
          <w:rFonts w:ascii="Times New Roman" w:hAnsi="Times New Roman" w:cs="Times New Roman"/>
          <w:b/>
          <w:sz w:val="56"/>
          <w:szCs w:val="56"/>
        </w:rPr>
        <w:t>МКОУ АТАЛАНСКАЯ ООШ</w:t>
      </w:r>
    </w:p>
    <w:p w:rsidR="000B4081" w:rsidRPr="000B4081" w:rsidRDefault="00F4037C" w:rsidP="000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0B4081" w:rsidRDefault="000B4081" w:rsidP="00F4037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7B1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7B1F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1-4</w:t>
      </w:r>
      <w:r w:rsidRPr="00287B1F">
        <w:rPr>
          <w:rFonts w:ascii="Times New Roman" w:hAnsi="Times New Roman" w:cs="Times New Roman"/>
          <w:b/>
          <w:sz w:val="48"/>
          <w:szCs w:val="48"/>
        </w:rPr>
        <w:t xml:space="preserve"> класса</w:t>
      </w:r>
    </w:p>
    <w:p w:rsidR="00F4037C" w:rsidRDefault="00F4037C" w:rsidP="00F4037C">
      <w:pPr>
        <w:jc w:val="center"/>
        <w:rPr>
          <w:b/>
          <w:sz w:val="48"/>
          <w:szCs w:val="48"/>
        </w:rPr>
      </w:pPr>
    </w:p>
    <w:p w:rsidR="00F4037C" w:rsidRDefault="00F4037C" w:rsidP="00F4037C">
      <w:pPr>
        <w:jc w:val="center"/>
        <w:rPr>
          <w:b/>
          <w:sz w:val="72"/>
          <w:szCs w:val="72"/>
        </w:rPr>
      </w:pPr>
    </w:p>
    <w:p w:rsidR="00F4037C" w:rsidRDefault="00F4037C" w:rsidP="00F4037C">
      <w:pPr>
        <w:jc w:val="center"/>
        <w:rPr>
          <w:b/>
          <w:sz w:val="72"/>
          <w:szCs w:val="72"/>
        </w:rPr>
      </w:pPr>
    </w:p>
    <w:p w:rsidR="00F4037C" w:rsidRDefault="00F4037C" w:rsidP="00F4037C">
      <w:pPr>
        <w:jc w:val="center"/>
        <w:rPr>
          <w:sz w:val="72"/>
          <w:szCs w:val="72"/>
        </w:rPr>
      </w:pPr>
    </w:p>
    <w:p w:rsidR="00F4037C" w:rsidRPr="00287B1F" w:rsidRDefault="004B1DFF" w:rsidP="00F40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</w:t>
      </w:r>
      <w:bookmarkStart w:id="0" w:name="_GoBack"/>
      <w:bookmarkEnd w:id="0"/>
      <w:r w:rsidR="00F4037C" w:rsidRPr="00287B1F">
        <w:rPr>
          <w:rFonts w:ascii="Times New Roman" w:hAnsi="Times New Roman" w:cs="Times New Roman"/>
          <w:b/>
          <w:sz w:val="32"/>
          <w:szCs w:val="32"/>
        </w:rPr>
        <w:t>уч.</w:t>
      </w: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pStyle w:val="3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</w:tblGrid>
      <w:tr w:rsidR="00F4037C" w:rsidTr="000B4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7C" w:rsidRDefault="00F4037C" w:rsidP="000B4081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F4037C" w:rsidRDefault="00F4037C" w:rsidP="000B4081">
            <w:pPr>
              <w:pStyle w:val="31"/>
              <w:rPr>
                <w:sz w:val="28"/>
                <w:szCs w:val="28"/>
              </w:rPr>
            </w:pPr>
          </w:p>
        </w:tc>
      </w:tr>
      <w:tr w:rsidR="00F4037C" w:rsidTr="000B4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7C" w:rsidRDefault="00F4037C" w:rsidP="000B4081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внеурочной деятельности, принципы программы</w:t>
            </w:r>
          </w:p>
          <w:p w:rsidR="00F4037C" w:rsidRDefault="00F4037C" w:rsidP="000B4081">
            <w:pPr>
              <w:pStyle w:val="31"/>
              <w:snapToGrid w:val="0"/>
              <w:rPr>
                <w:sz w:val="28"/>
                <w:szCs w:val="28"/>
              </w:rPr>
            </w:pPr>
          </w:p>
        </w:tc>
      </w:tr>
      <w:tr w:rsidR="00F4037C" w:rsidTr="000B4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программы, предполагаемые результаты</w:t>
            </w:r>
          </w:p>
          <w:p w:rsidR="00F4037C" w:rsidRDefault="00F4037C" w:rsidP="000B4081">
            <w:pPr>
              <w:pStyle w:val="31"/>
              <w:snapToGrid w:val="0"/>
              <w:rPr>
                <w:sz w:val="28"/>
                <w:szCs w:val="28"/>
              </w:rPr>
            </w:pPr>
          </w:p>
        </w:tc>
      </w:tr>
      <w:tr w:rsidR="00F4037C" w:rsidTr="000B4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реализации программы</w:t>
            </w:r>
          </w:p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037C" w:rsidTr="000B4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037C" w:rsidTr="000B4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и материально-техническое обеспечение программы</w:t>
            </w:r>
          </w:p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037C" w:rsidTr="000B4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 результатов</w:t>
            </w:r>
          </w:p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037C" w:rsidTr="000B40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37C" w:rsidRDefault="00F4037C" w:rsidP="000B408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внеурочной деятельности</w:t>
            </w:r>
          </w:p>
        </w:tc>
      </w:tr>
    </w:tbl>
    <w:p w:rsidR="00F4037C" w:rsidRDefault="00F4037C" w:rsidP="00F4037C">
      <w:pPr>
        <w:pStyle w:val="31"/>
        <w:jc w:val="center"/>
        <w:rPr>
          <w:sz w:val="28"/>
          <w:szCs w:val="28"/>
        </w:rPr>
      </w:pPr>
    </w:p>
    <w:p w:rsidR="00F4037C" w:rsidRDefault="00F4037C" w:rsidP="00F4037C">
      <w:pPr>
        <w:pStyle w:val="31"/>
        <w:jc w:val="center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jc w:val="both"/>
        <w:rPr>
          <w:sz w:val="28"/>
          <w:szCs w:val="28"/>
        </w:rPr>
      </w:pPr>
    </w:p>
    <w:p w:rsidR="00F4037C" w:rsidRDefault="00F4037C" w:rsidP="00F4037C">
      <w:pPr>
        <w:pStyle w:val="2"/>
        <w:keepNext/>
        <w:numPr>
          <w:ilvl w:val="1"/>
          <w:numId w:val="10"/>
        </w:numPr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4037C" w:rsidRDefault="00F4037C" w:rsidP="00F4037C">
      <w:pPr>
        <w:pStyle w:val="2"/>
        <w:keepNext/>
        <w:numPr>
          <w:ilvl w:val="1"/>
          <w:numId w:val="10"/>
        </w:numPr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4037C" w:rsidRPr="00287B1F" w:rsidRDefault="00F4037C" w:rsidP="00F4037C">
      <w:pPr>
        <w:pStyle w:val="2"/>
        <w:keepNext/>
        <w:numPr>
          <w:ilvl w:val="1"/>
          <w:numId w:val="10"/>
        </w:numPr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87B1F">
        <w:rPr>
          <w:b w:val="0"/>
          <w:sz w:val="28"/>
          <w:szCs w:val="28"/>
        </w:rPr>
        <w:t>Автор-разработчик программы</w:t>
      </w: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 xml:space="preserve"> Бутако</w:t>
      </w:r>
      <w:r>
        <w:rPr>
          <w:rFonts w:ascii="Times New Roman" w:hAnsi="Times New Roman" w:cs="Times New Roman"/>
          <w:sz w:val="28"/>
          <w:szCs w:val="28"/>
        </w:rPr>
        <w:t>ва Л.Д.- классный руководитель 2-3</w:t>
      </w:r>
      <w:r w:rsidRPr="00287B1F">
        <w:rPr>
          <w:rFonts w:ascii="Times New Roman" w:hAnsi="Times New Roman" w:cs="Times New Roman"/>
          <w:sz w:val="28"/>
          <w:szCs w:val="28"/>
        </w:rPr>
        <w:t xml:space="preserve">   класса</w:t>
      </w:r>
    </w:p>
    <w:p w:rsidR="00F4037C" w:rsidRDefault="00F4037C" w:rsidP="00F40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37C" w:rsidRPr="00287B1F" w:rsidRDefault="00F4037C" w:rsidP="00F4037C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:rsidR="00F4037C" w:rsidRDefault="00F4037C" w:rsidP="00F4037C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</w:t>
      </w: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</w:t>
      </w:r>
      <w:proofErr w:type="gramStart"/>
      <w:r>
        <w:rPr>
          <w:sz w:val="28"/>
          <w:szCs w:val="28"/>
        </w:rPr>
        <w:t>являются:  формирование</w:t>
      </w:r>
      <w:proofErr w:type="gramEnd"/>
      <w:r>
        <w:rPr>
          <w:sz w:val="28"/>
          <w:szCs w:val="28"/>
        </w:rPr>
        <w:t xml:space="preserve">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форме КТД, экскурсий, кружков, секций, круглых </w:t>
      </w:r>
      <w:proofErr w:type="gramStart"/>
      <w:r>
        <w:rPr>
          <w:sz w:val="28"/>
          <w:szCs w:val="28"/>
        </w:rPr>
        <w:t>столов,  диспутов</w:t>
      </w:r>
      <w:proofErr w:type="gramEnd"/>
      <w:r>
        <w:rPr>
          <w:sz w:val="28"/>
          <w:szCs w:val="28"/>
        </w:rPr>
        <w:t xml:space="preserve">, КВНов, викторин, праздничных мероприятий, классных часов, школьных научных обществ, олимпиад, соревнований, поисковых и научных исследований и т.д.  </w:t>
      </w:r>
    </w:p>
    <w:p w:rsidR="00F4037C" w:rsidRDefault="00F4037C" w:rsidP="00F4037C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Внеурочные занятия направляют свою деятельность на каждого ученика, чтобы он мог ощутить свою уникальность и востребованность. </w:t>
      </w:r>
    </w:p>
    <w:p w:rsidR="00F4037C" w:rsidRPr="00287B1F" w:rsidRDefault="00F4037C" w:rsidP="00F403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пяти направлениям:</w:t>
      </w:r>
    </w:p>
    <w:p w:rsidR="00F4037C" w:rsidRPr="00287B1F" w:rsidRDefault="00F4037C" w:rsidP="00F4037C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F4037C" w:rsidRPr="00287B1F" w:rsidRDefault="00F4037C" w:rsidP="00F4037C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F4037C" w:rsidRPr="00287B1F" w:rsidRDefault="00F4037C" w:rsidP="00F4037C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>- социальное;</w:t>
      </w:r>
    </w:p>
    <w:p w:rsidR="00F4037C" w:rsidRPr="00287B1F" w:rsidRDefault="00F4037C" w:rsidP="00F4037C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7B1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87B1F">
        <w:rPr>
          <w:rFonts w:ascii="Times New Roman" w:hAnsi="Times New Roman" w:cs="Times New Roman"/>
          <w:sz w:val="28"/>
          <w:szCs w:val="28"/>
        </w:rPr>
        <w:t>;</w:t>
      </w:r>
    </w:p>
    <w:p w:rsidR="00F4037C" w:rsidRPr="00287B1F" w:rsidRDefault="00F4037C" w:rsidP="00F4037C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 xml:space="preserve">- общекультурное. </w:t>
      </w:r>
    </w:p>
    <w:p w:rsidR="00F4037C" w:rsidRDefault="00F4037C" w:rsidP="00F4037C">
      <w:pPr>
        <w:pStyle w:val="31"/>
        <w:jc w:val="center"/>
        <w:rPr>
          <w:sz w:val="28"/>
          <w:szCs w:val="28"/>
        </w:rPr>
      </w:pPr>
    </w:p>
    <w:p w:rsidR="00F4037C" w:rsidRDefault="00F4037C" w:rsidP="00F4037C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Цели, задачи внеурочной деятельности, принципы программы</w:t>
      </w:r>
    </w:p>
    <w:p w:rsidR="00F4037C" w:rsidRPr="00287B1F" w:rsidRDefault="00F4037C" w:rsidP="00F4037C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37C" w:rsidRPr="00287B1F" w:rsidRDefault="00F4037C" w:rsidP="00F4037C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воспитательной системы</w:t>
      </w:r>
      <w:r w:rsidRPr="00287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формирование гуманистической направленности личности, имеющей активную гражданскую позицию, готовой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F4037C" w:rsidRPr="00287B1F" w:rsidRDefault="00F4037C" w:rsidP="00F4037C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поставленной целью воспитательная система решает  задачи:</w:t>
      </w:r>
    </w:p>
    <w:p w:rsidR="00F4037C" w:rsidRPr="00287B1F" w:rsidRDefault="00F4037C" w:rsidP="00F4037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самоопределения и самореализации;</w:t>
      </w:r>
    </w:p>
    <w:p w:rsidR="00F4037C" w:rsidRPr="00287B1F" w:rsidRDefault="00F4037C" w:rsidP="00F4037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личности, ориентированной на культурные ценности;</w:t>
      </w:r>
    </w:p>
    <w:p w:rsidR="00F4037C" w:rsidRPr="00287B1F" w:rsidRDefault="00F4037C" w:rsidP="00F4037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>воспитание качеств, присущих:</w:t>
      </w:r>
    </w:p>
    <w:p w:rsidR="00F4037C" w:rsidRPr="00287B1F" w:rsidRDefault="00F4037C" w:rsidP="00F4037C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- гражданину: чувство долга перед страной, чувство национальной гордости, уважение к символике государства и </w:t>
      </w:r>
      <w:r w:rsidRPr="00287B1F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287B1F">
        <w:rPr>
          <w:rFonts w:ascii="Times New Roman" w:hAnsi="Times New Roman" w:cs="Times New Roman"/>
          <w:color w:val="000000"/>
          <w:sz w:val="28"/>
          <w:szCs w:val="28"/>
        </w:rPr>
        <w:t>законам, ответственность за судьбу страны, бережное отношение к языку, культуре и традициям, общественная активность, бережное отношение к природе, уважение прав и свобод другого человека, толерантность, правосознание;</w:t>
      </w:r>
    </w:p>
    <w:p w:rsidR="00F4037C" w:rsidRPr="00287B1F" w:rsidRDefault="00F4037C" w:rsidP="00F4037C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>- работнику: дисциплина и ответственность, работоспособность и  организованность, трудолюбие и уважение к людям труда, деловитость и предприимчивость;</w:t>
      </w:r>
    </w:p>
    <w:p w:rsidR="00F4037C" w:rsidRPr="00287B1F" w:rsidRDefault="00F4037C" w:rsidP="00F4037C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>- семьянину: трудолюбие, культура общения, умение держаться в обществе, здоровый образ жизни, умение организовать свой досуг, знание норм и законов семейного права, знание психологии и этики, умение воспитывать собственных детей, уважение к родителям, старика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F4037C" w:rsidRDefault="00F4037C" w:rsidP="00F4037C">
      <w:pPr>
        <w:jc w:val="center"/>
        <w:rPr>
          <w:sz w:val="28"/>
          <w:szCs w:val="28"/>
        </w:rPr>
      </w:pPr>
    </w:p>
    <w:p w:rsidR="00F4037C" w:rsidRDefault="00F4037C" w:rsidP="00F4037C">
      <w:pPr>
        <w:jc w:val="center"/>
        <w:rPr>
          <w:sz w:val="28"/>
          <w:szCs w:val="28"/>
        </w:rPr>
      </w:pP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lastRenderedPageBreak/>
        <w:t>Цели внеурочной деятельности</w:t>
      </w: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287B1F" w:rsidRDefault="00F4037C" w:rsidP="00F40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>Создание</w:t>
      </w:r>
      <w:r w:rsidRPr="00287B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87B1F">
        <w:rPr>
          <w:rFonts w:ascii="Times New Roman" w:hAnsi="Times New Roman" w:cs="Times New Roman"/>
          <w:sz w:val="28"/>
          <w:szCs w:val="28"/>
        </w:rPr>
        <w:t xml:space="preserve"> 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F4037C" w:rsidRPr="00287B1F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</w:t>
      </w:r>
      <w:r w:rsidRPr="00287B1F">
        <w:rPr>
          <w:rFonts w:ascii="Times New Roman" w:hAnsi="Times New Roman" w:cs="Times New Roman"/>
          <w:sz w:val="28"/>
          <w:szCs w:val="28"/>
        </w:rPr>
        <w:t>со сформированной гражданской ответственностью и правовым самосознанием,</w:t>
      </w: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деятельность.</w:t>
      </w:r>
    </w:p>
    <w:p w:rsidR="00F4037C" w:rsidRDefault="00F4037C" w:rsidP="00F4037C">
      <w:pPr>
        <w:jc w:val="both"/>
        <w:rPr>
          <w:color w:val="000000"/>
          <w:sz w:val="28"/>
          <w:szCs w:val="28"/>
        </w:rPr>
      </w:pPr>
    </w:p>
    <w:p w:rsidR="00F4037C" w:rsidRPr="00287B1F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sz w:val="28"/>
          <w:szCs w:val="28"/>
        </w:rPr>
        <w:t xml:space="preserve">                         Задачи внеурочной деятельности</w:t>
      </w:r>
    </w:p>
    <w:p w:rsidR="00F4037C" w:rsidRPr="00287B1F" w:rsidRDefault="00F4037C" w:rsidP="00F4037C">
      <w:pPr>
        <w:pStyle w:val="2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287B1F">
        <w:rPr>
          <w:sz w:val="28"/>
          <w:szCs w:val="28"/>
        </w:rPr>
        <w:t>Организация общественно-полезной и досуговой деятельности учащихся в тесном взаимодействии с социумом.</w:t>
      </w:r>
    </w:p>
    <w:p w:rsidR="00F4037C" w:rsidRPr="00287B1F" w:rsidRDefault="00F4037C" w:rsidP="00F4037C">
      <w:pPr>
        <w:pStyle w:val="2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287B1F">
        <w:rPr>
          <w:sz w:val="28"/>
          <w:szCs w:val="28"/>
        </w:rPr>
        <w:t>Включение учащихся в разностороннюю внеурочную деятельность.</w:t>
      </w:r>
    </w:p>
    <w:p w:rsidR="00F4037C" w:rsidRPr="00287B1F" w:rsidRDefault="00F4037C" w:rsidP="00F4037C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87B1F">
        <w:rPr>
          <w:sz w:val="28"/>
          <w:szCs w:val="28"/>
        </w:rPr>
        <w:t>Организация занятости учащихся в свободное от учёбы время.</w:t>
      </w:r>
    </w:p>
    <w:p w:rsidR="00F4037C" w:rsidRPr="00287B1F" w:rsidRDefault="00F4037C" w:rsidP="00F4037C">
      <w:pPr>
        <w:pStyle w:val="2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287B1F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F4037C" w:rsidRPr="00F4037C" w:rsidRDefault="00F4037C" w:rsidP="00F4037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4037C">
        <w:rPr>
          <w:rFonts w:ascii="Times New Roman" w:hAnsi="Times New Roman" w:cs="Times New Roman"/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</w:t>
      </w:r>
      <w:proofErr w:type="gramStart"/>
      <w:r w:rsidRPr="00F4037C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37C" w:rsidRPr="00287B1F" w:rsidRDefault="00F4037C" w:rsidP="00F4037C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87B1F">
        <w:rPr>
          <w:sz w:val="28"/>
          <w:szCs w:val="28"/>
        </w:rPr>
        <w:t>Организация информационной поддержки учащихся.</w:t>
      </w:r>
    </w:p>
    <w:p w:rsidR="00F4037C" w:rsidRPr="00287B1F" w:rsidRDefault="00F4037C" w:rsidP="00F4037C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87B1F">
        <w:rPr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F4037C" w:rsidRPr="00287B1F" w:rsidRDefault="00F4037C" w:rsidP="00F4037C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87B1F">
        <w:rPr>
          <w:sz w:val="28"/>
          <w:szCs w:val="28"/>
        </w:rPr>
        <w:t xml:space="preserve">Реализация основных программ по 5 направлениям развития личности: спортивно-оздоровительное, духовно-нравственное, социальное, </w:t>
      </w:r>
      <w:proofErr w:type="spellStart"/>
      <w:r w:rsidRPr="00287B1F">
        <w:rPr>
          <w:sz w:val="28"/>
          <w:szCs w:val="28"/>
        </w:rPr>
        <w:t>общеинтеллектуальное</w:t>
      </w:r>
      <w:proofErr w:type="spellEnd"/>
      <w:r w:rsidRPr="00287B1F">
        <w:rPr>
          <w:sz w:val="28"/>
          <w:szCs w:val="28"/>
        </w:rPr>
        <w:t xml:space="preserve">, общекультурное.                                 </w:t>
      </w:r>
    </w:p>
    <w:p w:rsidR="00F4037C" w:rsidRPr="00287B1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     9. Совершенствование  системы мониторинга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в школе</w:t>
      </w: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</w:p>
    <w:p w:rsidR="00F4037C" w:rsidRDefault="00F4037C" w:rsidP="00F4037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Default="00F4037C" w:rsidP="00F4037C">
      <w:pPr>
        <w:pStyle w:val="1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lastRenderedPageBreak/>
        <w:t>Основные принципы программы</w:t>
      </w:r>
    </w:p>
    <w:p w:rsidR="00F4037C" w:rsidRPr="003C4F55" w:rsidRDefault="00F4037C" w:rsidP="00F4037C">
      <w:pPr>
        <w:pStyle w:val="1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3C4F55" w:rsidRDefault="00F4037C" w:rsidP="00F4037C">
      <w:pPr>
        <w:numPr>
          <w:ilvl w:val="0"/>
          <w:numId w:val="13"/>
        </w:numPr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3C4F55">
        <w:rPr>
          <w:rStyle w:val="a6"/>
          <w:rFonts w:ascii="Times New Roman" w:hAnsi="Times New Roman" w:cs="Times New Roman"/>
          <w:sz w:val="28"/>
          <w:szCs w:val="28"/>
        </w:rPr>
        <w:t>Включение учащихся в активную деятельность.</w:t>
      </w:r>
    </w:p>
    <w:p w:rsidR="00F4037C" w:rsidRPr="003C4F55" w:rsidRDefault="00F4037C" w:rsidP="00F4037C">
      <w:pPr>
        <w:numPr>
          <w:ilvl w:val="0"/>
          <w:numId w:val="13"/>
        </w:numPr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C4F55">
        <w:rPr>
          <w:rStyle w:val="a6"/>
          <w:rFonts w:ascii="Times New Roman" w:hAnsi="Times New Roman" w:cs="Times New Roman"/>
          <w:sz w:val="28"/>
          <w:szCs w:val="28"/>
        </w:rPr>
        <w:t>Доступность и наглядность.</w:t>
      </w:r>
    </w:p>
    <w:p w:rsidR="00F4037C" w:rsidRPr="003C4F55" w:rsidRDefault="00F4037C" w:rsidP="00F4037C">
      <w:pPr>
        <w:numPr>
          <w:ilvl w:val="0"/>
          <w:numId w:val="13"/>
        </w:numPr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C4F55">
        <w:rPr>
          <w:rStyle w:val="a6"/>
          <w:rFonts w:ascii="Times New Roman" w:hAnsi="Times New Roman" w:cs="Times New Roman"/>
          <w:sz w:val="28"/>
          <w:szCs w:val="28"/>
        </w:rPr>
        <w:t>Связь теории с практикой.</w:t>
      </w:r>
    </w:p>
    <w:p w:rsidR="00F4037C" w:rsidRPr="003C4F55" w:rsidRDefault="00F4037C" w:rsidP="00F4037C">
      <w:pPr>
        <w:numPr>
          <w:ilvl w:val="0"/>
          <w:numId w:val="13"/>
        </w:numPr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C4F55">
        <w:rPr>
          <w:rStyle w:val="a6"/>
          <w:rFonts w:ascii="Times New Roman" w:hAnsi="Times New Roman" w:cs="Times New Roman"/>
          <w:sz w:val="28"/>
          <w:szCs w:val="28"/>
        </w:rPr>
        <w:t>Учёт возрастных особенностей.</w:t>
      </w:r>
    </w:p>
    <w:p w:rsidR="00F4037C" w:rsidRPr="003C4F55" w:rsidRDefault="00F4037C" w:rsidP="00F4037C">
      <w:pPr>
        <w:numPr>
          <w:ilvl w:val="0"/>
          <w:numId w:val="13"/>
        </w:numPr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C4F55">
        <w:rPr>
          <w:rStyle w:val="a6"/>
          <w:rFonts w:ascii="Times New Roman" w:hAnsi="Times New Roman" w:cs="Times New Roman"/>
          <w:sz w:val="28"/>
          <w:szCs w:val="28"/>
        </w:rPr>
        <w:t>Сочетание индивидуальных и коллективных форм деятельности.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C4F55">
        <w:rPr>
          <w:rStyle w:val="a6"/>
          <w:rFonts w:ascii="Times New Roman" w:hAnsi="Times New Roman" w:cs="Times New Roman"/>
          <w:sz w:val="28"/>
          <w:szCs w:val="28"/>
        </w:rPr>
        <w:t xml:space="preserve">Целенаправленность и последовательность деятельности (от простого к </w:t>
      </w:r>
      <w:proofErr w:type="spellStart"/>
      <w:r w:rsidRPr="003C4F55">
        <w:rPr>
          <w:rStyle w:val="a6"/>
          <w:rFonts w:ascii="Times New Roman" w:hAnsi="Times New Roman" w:cs="Times New Roman"/>
          <w:sz w:val="28"/>
          <w:szCs w:val="28"/>
        </w:rPr>
        <w:t>сложому</w:t>
      </w:r>
      <w:proofErr w:type="spellEnd"/>
      <w:r w:rsidRPr="003C4F55">
        <w:rPr>
          <w:rStyle w:val="a6"/>
          <w:rFonts w:ascii="Times New Roman" w:hAnsi="Times New Roman" w:cs="Times New Roman"/>
          <w:sz w:val="28"/>
          <w:szCs w:val="28"/>
        </w:rPr>
        <w:t>).</w:t>
      </w:r>
      <w:r w:rsidRPr="003C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37C" w:rsidRPr="00287B1F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4037C" w:rsidRPr="00287B1F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Цели работы с классом</w:t>
      </w:r>
    </w:p>
    <w:p w:rsidR="00F4037C" w:rsidRPr="00287B1F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t>Главной целью работы с классом является 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 социуме.</w:t>
      </w:r>
    </w:p>
    <w:p w:rsidR="00F4037C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287B1F">
        <w:rPr>
          <w:rFonts w:ascii="Times New Roman" w:hAnsi="Times New Roman" w:cs="Times New Roman"/>
          <w:color w:val="000000"/>
          <w:sz w:val="28"/>
          <w:szCs w:val="28"/>
        </w:rPr>
        <w:t>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 деятельность.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Задачи работы с классом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>1.Формирование гуманистически направленной личности, ориентированной на культурные ценности.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>2.Создание условий для самоопределения и самореализации каждого ребенка.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>3.Организация общественно-полезной и досуговой деятельности учащихся при их тесном взаимодействии с социумом.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>4.Включение учащихся в разностороннюю учебную деятельность.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5.Реализация основных программ внеурочной деятельности по 5 направлениям: спортивно-оздоровительное, духовно-нравственное, социальное, обще-интеллектуальное, общекультурное.</w:t>
      </w:r>
    </w:p>
    <w:p w:rsidR="00F4037C" w:rsidRPr="003C4F55" w:rsidRDefault="00F4037C" w:rsidP="00F403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>6.Формирование здорового образа жизни.</w:t>
      </w:r>
    </w:p>
    <w:p w:rsidR="00F4037C" w:rsidRPr="003C4F55" w:rsidRDefault="00F4037C" w:rsidP="00F4037C">
      <w:pPr>
        <w:ind w:left="36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3C4F55">
        <w:rPr>
          <w:rFonts w:ascii="Times New Roman" w:hAnsi="Times New Roman" w:cs="Times New Roman"/>
          <w:color w:val="000000"/>
          <w:sz w:val="28"/>
          <w:szCs w:val="28"/>
        </w:rPr>
        <w:t xml:space="preserve">     7.Формирование отношения к базовым ценностям: труду, Родине, семье, человеку, природе, знаниям, миру.</w:t>
      </w:r>
    </w:p>
    <w:p w:rsidR="00F4037C" w:rsidRPr="003C4F55" w:rsidRDefault="00F4037C" w:rsidP="00F4037C">
      <w:pPr>
        <w:ind w:firstLine="36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</w:t>
      </w:r>
    </w:p>
    <w:p w:rsidR="00F4037C" w:rsidRPr="003C4F55" w:rsidRDefault="00F4037C" w:rsidP="00F4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t xml:space="preserve">                          3. Сроки реализации программы</w:t>
      </w:r>
    </w:p>
    <w:p w:rsidR="00F4037C" w:rsidRPr="003C4F55" w:rsidRDefault="00F4037C" w:rsidP="00F403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Учебный год- 2017-2018</w:t>
      </w:r>
    </w:p>
    <w:p w:rsidR="00F4037C" w:rsidRPr="003C4F55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3C4F55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756C9C" w:rsidRDefault="00F4037C" w:rsidP="00F4037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9C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F4037C" w:rsidRPr="003C4F55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3C4F55" w:rsidRDefault="00F4037C" w:rsidP="00F4037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t>Результаты первого уровня (приобретение учащимися социальных знаний, понимания социальной реальности и повседневной жизни);</w:t>
      </w:r>
    </w:p>
    <w:p w:rsidR="00F4037C" w:rsidRPr="003C4F55" w:rsidRDefault="00F4037C" w:rsidP="00F4037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t>Результаты второго уровня (формирование позитивного отношения учащихся к базовым общественным ценностям и к социальной реальности в целом);</w:t>
      </w:r>
    </w:p>
    <w:p w:rsidR="00F4037C" w:rsidRPr="003C4F55" w:rsidRDefault="00F4037C" w:rsidP="00F4037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t>Результаты третьего уровня (приобретение учащимися опыта самостоятельного социального действия).</w:t>
      </w: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Default="00F4037C" w:rsidP="00F4037C">
      <w:pPr>
        <w:ind w:left="720"/>
        <w:jc w:val="center"/>
        <w:rPr>
          <w:sz w:val="28"/>
          <w:szCs w:val="28"/>
        </w:rPr>
      </w:pPr>
    </w:p>
    <w:p w:rsidR="00F4037C" w:rsidRPr="00287B1F" w:rsidRDefault="00F4037C" w:rsidP="00F403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B1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Формы реализации программы</w:t>
      </w:r>
    </w:p>
    <w:p w:rsidR="00F4037C" w:rsidRDefault="00F4037C" w:rsidP="00F4037C">
      <w:pPr>
        <w:rPr>
          <w:color w:val="000000"/>
          <w:sz w:val="28"/>
          <w:szCs w:val="28"/>
        </w:rPr>
      </w:pP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788"/>
      </w:tblGrid>
      <w:tr w:rsidR="00F4037C" w:rsidTr="000B4081"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62A">
              <w:rPr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3C4F55" w:rsidRDefault="00F4037C" w:rsidP="000B4081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C4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3C4F55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</w:p>
          <w:p w:rsidR="00F4037C" w:rsidRPr="003C4F55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негативного отношения к вредным привычкам.</w:t>
            </w:r>
          </w:p>
          <w:p w:rsidR="00F4037C" w:rsidRPr="003C4F55" w:rsidRDefault="00F4037C" w:rsidP="00F4037C">
            <w:pPr>
              <w:numPr>
                <w:ilvl w:val="0"/>
                <w:numId w:val="16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3C4F55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учеников класса в занятиях спортивных секций, проведение физкультминуток на уроках;</w:t>
            </w:r>
          </w:p>
          <w:p w:rsidR="00F4037C" w:rsidRPr="003C4F55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о ЗОЖ (серия классных часов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информационных устных справок).</w:t>
            </w: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4037C" w:rsidRPr="003C4F55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классных листовок «Как относиться к курению?», «Жвачка: за и против», «Для чего надо соблюдать режим дня», «Горячее питание - правильное питание»; </w:t>
            </w:r>
          </w:p>
          <w:p w:rsidR="00F4037C" w:rsidRPr="003C4F55" w:rsidRDefault="00F4037C" w:rsidP="000B4081">
            <w:pPr>
              <w:tabs>
                <w:tab w:val="left" w:pos="357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спортивных мероприятиях    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3C4F55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показателей физического здоровья.</w:t>
            </w:r>
          </w:p>
          <w:p w:rsidR="00F4037C" w:rsidRPr="003C4F55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культурой здоровья.</w:t>
            </w:r>
          </w:p>
          <w:p w:rsidR="00F4037C" w:rsidRPr="003C4F55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негативного отношения к вредным привычкам.</w:t>
            </w:r>
          </w:p>
          <w:p w:rsidR="00F4037C" w:rsidRPr="003C4F55" w:rsidRDefault="00F4037C" w:rsidP="000B4081">
            <w:pPr>
              <w:tabs>
                <w:tab w:val="left" w:pos="357"/>
              </w:tabs>
              <w:suppressAutoHyphens/>
              <w:snapToGrid w:val="0"/>
              <w:spacing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вести здоровый образ жизни.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037C" w:rsidRDefault="00F4037C" w:rsidP="00F4037C">
      <w:pPr>
        <w:rPr>
          <w:sz w:val="28"/>
          <w:szCs w:val="28"/>
          <w:lang w:eastAsia="ar-SA"/>
        </w:rPr>
      </w:pPr>
    </w:p>
    <w:p w:rsidR="00F4037C" w:rsidRDefault="00F4037C" w:rsidP="00F4037C">
      <w:pPr>
        <w:jc w:val="center"/>
        <w:rPr>
          <w:color w:val="000000"/>
          <w:sz w:val="28"/>
          <w:szCs w:val="28"/>
        </w:rPr>
      </w:pP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788"/>
      </w:tblGrid>
      <w:tr w:rsidR="00F4037C" w:rsidTr="000B4081"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62A">
              <w:rPr>
                <w:b/>
                <w:bCs/>
                <w:sz w:val="28"/>
                <w:szCs w:val="28"/>
              </w:rPr>
              <w:t>Социальное направление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Цель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Задачи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F4037C" w:rsidRPr="0095062A" w:rsidRDefault="00F4037C" w:rsidP="00F4037C">
            <w:pPr>
              <w:numPr>
                <w:ilvl w:val="0"/>
                <w:numId w:val="17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общественно-полезной и досуговой деятельности </w:t>
            </w:r>
            <w:proofErr w:type="gramStart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.</w:t>
            </w:r>
            <w:proofErr w:type="gramEnd"/>
          </w:p>
          <w:p w:rsidR="00F4037C" w:rsidRPr="0095062A" w:rsidRDefault="00F4037C" w:rsidP="00F4037C">
            <w:pPr>
              <w:numPr>
                <w:ilvl w:val="0"/>
                <w:numId w:val="17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потребности  активно участвовать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оциальной жизни класса</w:t>
            </w: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города, страны.</w:t>
            </w:r>
          </w:p>
          <w:p w:rsidR="00F4037C" w:rsidRPr="0095062A" w:rsidRDefault="00F4037C" w:rsidP="00F4037C">
            <w:pPr>
              <w:numPr>
                <w:ilvl w:val="0"/>
                <w:numId w:val="17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lastRenderedPageBreak/>
              <w:t>Формы реализации программы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Начать работу над оформлением классного уголка; </w:t>
            </w:r>
          </w:p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о символике </w:t>
            </w:r>
            <w:proofErr w:type="spellStart"/>
            <w:proofErr w:type="gramStart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РФ,области</w:t>
            </w:r>
            <w:proofErr w:type="spellEnd"/>
            <w:proofErr w:type="gramEnd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кодексе  поведения школьника</w:t>
            </w: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</w:t>
            </w:r>
          </w:p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участие в классных концертах для родителей и учителей, в Новогодних праздниках; </w:t>
            </w:r>
          </w:p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поздравление ветерана педагогического труда;  </w:t>
            </w:r>
          </w:p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 младшими  классами: беседа «Учись учиться: где же взять время?»; беседа «Защити себя сам» (правила безопасного поведения дома и в общественных местах), классный час «Они сражались за Родину», посвящённый Дню Победы;  </w:t>
            </w:r>
          </w:p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классных праздников, посвященных 8 Марта и 23 Февраля;  </w:t>
            </w:r>
          </w:p>
          <w:p w:rsidR="00F4037C" w:rsidRPr="0095062A" w:rsidRDefault="00F4037C" w:rsidP="000B4081">
            <w:pPr>
              <w:tabs>
                <w:tab w:val="left" w:pos="357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родителями обучающихся.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участие школьников в социальной жизни класса,  школы, города, страны.</w:t>
            </w:r>
          </w:p>
          <w:p w:rsidR="00F4037C" w:rsidRPr="0095062A" w:rsidRDefault="00F4037C" w:rsidP="000B4081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F4037C" w:rsidRPr="0095062A" w:rsidRDefault="00F4037C" w:rsidP="000B4081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развитие чувства толерантности к одноклассникам.</w:t>
            </w:r>
          </w:p>
          <w:p w:rsidR="00F4037C" w:rsidRPr="0095062A" w:rsidRDefault="00F4037C" w:rsidP="000B4081">
            <w:pPr>
              <w:tabs>
                <w:tab w:val="left" w:pos="4095"/>
              </w:tabs>
              <w:suppressAutoHyphens/>
              <w:snapToGrid w:val="0"/>
              <w:ind w:left="25" w:right="5"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социальной комфортности в коллективе.</w:t>
            </w:r>
          </w:p>
        </w:tc>
      </w:tr>
    </w:tbl>
    <w:p w:rsidR="00F4037C" w:rsidRDefault="00F4037C" w:rsidP="00F403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788"/>
      </w:tblGrid>
      <w:tr w:rsidR="00F4037C" w:rsidTr="000B4081"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4037C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9506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Общеителлектуальное</w:t>
            </w:r>
            <w:proofErr w:type="spellEnd"/>
            <w:r w:rsidRPr="009506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направление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Цель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Задачи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представления о самопознании и его месте в </w:t>
            </w:r>
            <w:proofErr w:type="spellStart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самовоспитывающей</w:t>
            </w:r>
            <w:proofErr w:type="spellEnd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деятельности.</w:t>
            </w:r>
          </w:p>
          <w:p w:rsidR="00F4037C" w:rsidRPr="0095062A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позитивного отношения к </w:t>
            </w:r>
            <w:proofErr w:type="spellStart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общеинтеллектуальным</w:t>
            </w:r>
            <w:proofErr w:type="spellEnd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 деятельности, способствующим постоянному саморазвитию.</w:t>
            </w:r>
          </w:p>
          <w:p w:rsidR="00F4037C" w:rsidRPr="0095062A" w:rsidRDefault="00F4037C" w:rsidP="00F4037C">
            <w:pPr>
              <w:numPr>
                <w:ilvl w:val="0"/>
                <w:numId w:val="18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активности обучающихся в интеллектуально-творческих проектах, конкурсах, викторинах, олимпиадах, интеллектуальных играх  и т.п.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lastRenderedPageBreak/>
              <w:t>Формы реализации программы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учащихся класса в работе кружков </w:t>
            </w:r>
            <w:proofErr w:type="spellStart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общеинтеллектуальной</w:t>
            </w:r>
            <w:proofErr w:type="spellEnd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 .</w:t>
            </w:r>
            <w:proofErr w:type="gramEnd"/>
          </w:p>
          <w:p w:rsidR="00F4037C" w:rsidRPr="0095062A" w:rsidRDefault="00F4037C" w:rsidP="000B4081">
            <w:pPr>
              <w:tabs>
                <w:tab w:val="left" w:pos="357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активности участия в  викторинах, познавательных играх,   предметных неделях, олимпиадах, внешкольных интеллектуально-творческих проектах, в т.ч. дистанционных («Мир конкурсов»,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«Муравейник», «Планета знаний</w:t>
            </w: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др.)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ind w:left="-55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95062A">
              <w:rPr>
                <w:color w:val="000000"/>
                <w:sz w:val="28"/>
                <w:szCs w:val="28"/>
              </w:rPr>
              <w:t>Организация занятости учащихся в свободное от учёбы время.</w:t>
            </w:r>
          </w:p>
          <w:p w:rsidR="00F4037C" w:rsidRPr="0095062A" w:rsidRDefault="00F4037C" w:rsidP="000B4081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95062A">
              <w:rPr>
                <w:color w:val="000000"/>
                <w:sz w:val="28"/>
                <w:szCs w:val="28"/>
              </w:rPr>
              <w:t>Интерес учащихся в разносторонней интеллектуальной деятельности.</w:t>
            </w:r>
          </w:p>
          <w:p w:rsidR="00F4037C" w:rsidRPr="0095062A" w:rsidRDefault="00F4037C" w:rsidP="000B4081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95062A">
              <w:rPr>
                <w:color w:val="000000"/>
                <w:sz w:val="28"/>
                <w:szCs w:val="28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F4037C" w:rsidRPr="0095062A" w:rsidRDefault="00F4037C" w:rsidP="000B4081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95062A">
              <w:rPr>
                <w:color w:val="000000"/>
                <w:sz w:val="28"/>
                <w:szCs w:val="28"/>
              </w:rPr>
              <w:t>Использование кейс-метода (портфолио) для демонстрации достижений школьников в интеллектуально-творческих проектах.</w:t>
            </w:r>
          </w:p>
        </w:tc>
      </w:tr>
    </w:tbl>
    <w:p w:rsidR="00F4037C" w:rsidRDefault="00F4037C" w:rsidP="00F4037C">
      <w:pPr>
        <w:rPr>
          <w:sz w:val="28"/>
          <w:szCs w:val="28"/>
          <w:lang w:eastAsia="ar-SA"/>
        </w:rPr>
      </w:pPr>
    </w:p>
    <w:p w:rsidR="00F4037C" w:rsidRDefault="00F4037C" w:rsidP="00F4037C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788"/>
      </w:tblGrid>
      <w:tr w:rsidR="00F4037C" w:rsidTr="000B4081"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62A">
              <w:rPr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Цель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духовно-нравственное развитие личности школьника на основе развития его индивидуальности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Задачи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представления о духовных и нравственных ценностях.</w:t>
            </w:r>
          </w:p>
          <w:p w:rsidR="00F4037C" w:rsidRPr="0095062A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потребности соблюдать «золотые правила» взаимоотношений в семье и обществе.</w:t>
            </w:r>
          </w:p>
          <w:p w:rsidR="00F4037C" w:rsidRPr="0095062A" w:rsidRDefault="00F4037C" w:rsidP="00F4037C">
            <w:pPr>
              <w:numPr>
                <w:ilvl w:val="0"/>
                <w:numId w:val="19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школьников к духовно-нравственным ценностям народа.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«Человек в обществе: обязанности и права», «Война и дети»;</w:t>
            </w:r>
          </w:p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культпоходы в лес, на выставки;</w:t>
            </w:r>
          </w:p>
          <w:p w:rsidR="00F4037C" w:rsidRPr="0095062A" w:rsidRDefault="00F4037C" w:rsidP="000B4081">
            <w:pPr>
              <w:tabs>
                <w:tab w:val="left" w:pos="357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этических чтениях «Нравственность и духовность в развитии общества»;   «В мире прекрасного»;  </w:t>
            </w:r>
          </w:p>
          <w:p w:rsidR="00F4037C" w:rsidRPr="0095062A" w:rsidRDefault="00F4037C" w:rsidP="000B4081">
            <w:pPr>
              <w:tabs>
                <w:tab w:val="left" w:pos="357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подготовка классных часов и бесед   на темы «Учись учиться: где же взять время?»; беседа «Защити себя сам» (правила безопасного поведения дома и в общественных местах), «Они сражались за Родину», посвящённый Дню Победы;  </w:t>
            </w:r>
          </w:p>
        </w:tc>
      </w:tr>
      <w:tr w:rsidR="00F4037C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95062A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95062A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95062A" w:rsidRDefault="00F4037C" w:rsidP="000B4081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95062A">
              <w:rPr>
                <w:color w:val="000000"/>
                <w:sz w:val="28"/>
                <w:szCs w:val="28"/>
              </w:rPr>
              <w:t>Повышение уровня духовно-нравственной культуры школьников.</w:t>
            </w:r>
          </w:p>
          <w:p w:rsidR="00F4037C" w:rsidRPr="0095062A" w:rsidRDefault="00F4037C" w:rsidP="000B4081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95062A">
              <w:rPr>
                <w:color w:val="000000"/>
                <w:sz w:val="28"/>
                <w:szCs w:val="28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F4037C" w:rsidRDefault="00F4037C" w:rsidP="00F4037C">
      <w:pPr>
        <w:ind w:left="720"/>
        <w:jc w:val="center"/>
        <w:rPr>
          <w:sz w:val="28"/>
          <w:szCs w:val="28"/>
          <w:lang w:eastAsia="ar-SA"/>
        </w:rPr>
      </w:pPr>
    </w:p>
    <w:p w:rsidR="00F4037C" w:rsidRPr="00EC4B36" w:rsidRDefault="00F4037C" w:rsidP="00F4037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788"/>
      </w:tblGrid>
      <w:tr w:rsidR="00F4037C" w:rsidRPr="00EC4B36" w:rsidTr="000B4081"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EC4B36" w:rsidRDefault="00F4037C" w:rsidP="000B40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C4B36">
              <w:rPr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</w:tr>
      <w:tr w:rsidR="00F4037C" w:rsidRPr="00EC4B36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EC4B36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EC4B36">
              <w:rPr>
                <w:sz w:val="28"/>
                <w:szCs w:val="28"/>
              </w:rPr>
              <w:t>Цель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EC4B36" w:rsidRDefault="00F4037C" w:rsidP="000B408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общекультурное развитие личности школьника на основе развития его индивидуальности</w:t>
            </w:r>
          </w:p>
        </w:tc>
      </w:tr>
      <w:tr w:rsidR="00F4037C" w:rsidRPr="00EC4B36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EC4B36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EC4B36">
              <w:rPr>
                <w:sz w:val="28"/>
                <w:szCs w:val="28"/>
              </w:rPr>
              <w:t>Задачи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EC4B36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представления о культуре личности.</w:t>
            </w:r>
          </w:p>
          <w:p w:rsidR="00F4037C" w:rsidRPr="00EC4B36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знаний о культурных ценностях народов мира.</w:t>
            </w:r>
          </w:p>
          <w:p w:rsidR="00F4037C" w:rsidRPr="00EC4B36" w:rsidRDefault="00F4037C" w:rsidP="00F4037C">
            <w:pPr>
              <w:numPr>
                <w:ilvl w:val="0"/>
                <w:numId w:val="15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потребности соблюдать «золотые правила» взаимоотношений с окружающими.</w:t>
            </w:r>
          </w:p>
        </w:tc>
      </w:tr>
      <w:tr w:rsidR="00F4037C" w:rsidRPr="00EC4B36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EC4B36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EC4B36">
              <w:rPr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37C" w:rsidRPr="00EC4B36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«Что значит быть воспитанным человеком»;</w:t>
            </w:r>
          </w:p>
          <w:p w:rsidR="00F4037C" w:rsidRPr="00EC4B36" w:rsidRDefault="00F4037C" w:rsidP="000B4081">
            <w:pPr>
              <w:tabs>
                <w:tab w:val="left" w:pos="3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 памятника в посёлке;</w:t>
            </w:r>
          </w:p>
          <w:p w:rsidR="00F4037C" w:rsidRPr="00EC4B36" w:rsidRDefault="00F4037C" w:rsidP="000B4081">
            <w:pPr>
              <w:tabs>
                <w:tab w:val="left" w:pos="357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4037C" w:rsidRPr="00EC4B36" w:rsidTr="000B408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37C" w:rsidRPr="00EC4B36" w:rsidRDefault="00F4037C" w:rsidP="000B4081">
            <w:pPr>
              <w:pStyle w:val="a8"/>
              <w:snapToGrid w:val="0"/>
              <w:rPr>
                <w:sz w:val="28"/>
                <w:szCs w:val="28"/>
              </w:rPr>
            </w:pPr>
            <w:r w:rsidRPr="00EC4B3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37C" w:rsidRPr="00EC4B36" w:rsidRDefault="00F4037C" w:rsidP="000B4081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EC4B36">
              <w:rPr>
                <w:color w:val="000000"/>
                <w:sz w:val="28"/>
                <w:szCs w:val="28"/>
              </w:rPr>
              <w:t>Повышение уровня общей культуры школьников.</w:t>
            </w:r>
          </w:p>
          <w:p w:rsidR="00F4037C" w:rsidRPr="00EC4B36" w:rsidRDefault="00F4037C" w:rsidP="000B4081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C4B36">
              <w:rPr>
                <w:color w:val="000000"/>
                <w:sz w:val="28"/>
                <w:szCs w:val="28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  <w:p w:rsidR="00F4037C" w:rsidRPr="00EC4B36" w:rsidRDefault="00F4037C" w:rsidP="000B4081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sz w:val="28"/>
                <w:szCs w:val="28"/>
              </w:rPr>
            </w:pPr>
          </w:p>
        </w:tc>
      </w:tr>
    </w:tbl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3C4F55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4037C" w:rsidRPr="003C4F55" w:rsidRDefault="00F4037C" w:rsidP="00F4037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t>Программа рассчитана на 340 часов и предполагает равномерное распределение этих часов по неделям и проведение регулярных еженедельных внеу</w:t>
      </w:r>
      <w:r>
        <w:rPr>
          <w:rFonts w:ascii="Times New Roman" w:hAnsi="Times New Roman" w:cs="Times New Roman"/>
          <w:sz w:val="28"/>
          <w:szCs w:val="28"/>
        </w:rPr>
        <w:t>рочных занятий со школьниками (10 часов</w:t>
      </w:r>
      <w:r w:rsidRPr="003C4F55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F4037C" w:rsidRDefault="00F4037C" w:rsidP="00F4037C">
      <w:pPr>
        <w:ind w:firstLine="360"/>
        <w:jc w:val="center"/>
        <w:rPr>
          <w:sz w:val="28"/>
          <w:szCs w:val="28"/>
        </w:rPr>
      </w:pPr>
      <w:r w:rsidRPr="003C4F55">
        <w:rPr>
          <w:rFonts w:ascii="Times New Roman" w:hAnsi="Times New Roman" w:cs="Times New Roman"/>
          <w:sz w:val="28"/>
          <w:szCs w:val="28"/>
        </w:rPr>
        <w:t>Программа состоит из 5 относительно самостоятельных разделов, каждый из которых предполагает организацию определенного вида внеурочной деятельности   пятиклассников и направлена на решение спланированных педагогических задач</w:t>
      </w:r>
      <w:r>
        <w:rPr>
          <w:sz w:val="28"/>
          <w:szCs w:val="28"/>
        </w:rPr>
        <w:t>.</w:t>
      </w:r>
    </w:p>
    <w:p w:rsidR="00F4037C" w:rsidRDefault="00F4037C" w:rsidP="00F4037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F4037C" w:rsidRPr="003C4F55" w:rsidRDefault="00F4037C" w:rsidP="00F4037C">
      <w:pPr>
        <w:spacing w:before="100" w:beforeAutospacing="1" w:after="100" w:afterAutospacing="1"/>
        <w:ind w:left="6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F5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Основные разделы программы</w:t>
      </w:r>
    </w:p>
    <w:p w:rsidR="00F4037C" w:rsidRDefault="00F4037C" w:rsidP="00F4037C">
      <w:pPr>
        <w:rPr>
          <w:rStyle w:val="apple-style-sp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71"/>
        <w:gridCol w:w="1594"/>
        <w:gridCol w:w="1749"/>
        <w:gridCol w:w="2060"/>
      </w:tblGrid>
      <w:tr w:rsidR="00F4037C" w:rsidTr="000B4081"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4037C" w:rsidRPr="00EC4B36" w:rsidRDefault="00F4037C" w:rsidP="000B408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4037C" w:rsidRPr="00EC4B36" w:rsidRDefault="00F4037C" w:rsidP="000B408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4037C" w:rsidRPr="00EC4B36" w:rsidRDefault="00F4037C" w:rsidP="000B408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:rsidR="00F4037C" w:rsidRPr="00EC4B36" w:rsidRDefault="00F4037C" w:rsidP="000B408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внеаудиторных</w:t>
            </w:r>
          </w:p>
          <w:p w:rsidR="00F4037C" w:rsidRPr="00EC4B36" w:rsidRDefault="00F4037C" w:rsidP="000B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</w:p>
          <w:p w:rsidR="00F4037C" w:rsidRPr="00EC4B36" w:rsidRDefault="00F4037C" w:rsidP="000B408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 – оздоровительное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Игры на развитие психических процессов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0 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12 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Обще-интеллектуальное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68 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4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EC4B36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C4B36">
              <w:rPr>
                <w:rFonts w:ascii="Times New Roman" w:hAnsi="Times New Roman" w:cs="Times New Roman"/>
                <w:bCs/>
                <w:sz w:val="28"/>
                <w:szCs w:val="28"/>
              </w:rPr>
              <w:t>3 </w:t>
            </w:r>
          </w:p>
        </w:tc>
      </w:tr>
      <w:tr w:rsidR="00F4037C" w:rsidTr="000B4081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4037C" w:rsidRPr="002473BF" w:rsidRDefault="00F4037C" w:rsidP="00F4037C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Предполагаемые результаты реализации программы</w:t>
      </w:r>
    </w:p>
    <w:p w:rsidR="00F4037C" w:rsidRPr="002473BF" w:rsidRDefault="00F4037C" w:rsidP="00F4037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2473B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F4037C" w:rsidRPr="002473BF" w:rsidRDefault="00F4037C" w:rsidP="00F4037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F4037C" w:rsidRPr="002473BF" w:rsidRDefault="00F4037C" w:rsidP="00F4037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F4037C" w:rsidRDefault="00F4037C" w:rsidP="00F4037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</w:p>
    <w:p w:rsidR="00F4037C" w:rsidRPr="002473BF" w:rsidRDefault="00F4037C" w:rsidP="00F4037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Спортивно – оздоровительное направление</w:t>
      </w:r>
    </w:p>
    <w:p w:rsidR="00F4037C" w:rsidRPr="002473BF" w:rsidRDefault="00F4037C" w:rsidP="00F4037C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1. 1   Игровая деятельность</w:t>
      </w:r>
    </w:p>
    <w:p w:rsidR="00F4037C" w:rsidRPr="002473BF" w:rsidRDefault="00F4037C" w:rsidP="00F403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:    содействие  всестороннему развитию личности, приобщение к самостоятельным занятиям физическими упражнениями.</w:t>
      </w:r>
    </w:p>
    <w:p w:rsidR="00F4037C" w:rsidRPr="002473BF" w:rsidRDefault="00F4037C" w:rsidP="00F4037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bCs/>
          <w:color w:val="000000"/>
          <w:sz w:val="28"/>
          <w:szCs w:val="28"/>
        </w:rPr>
        <w:t>Задачи  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направлены на: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обучение жизненно важным двигательным умениям и навыкам;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F4037C" w:rsidRDefault="00F4037C" w:rsidP="00F4037C">
      <w:pPr>
        <w:jc w:val="both"/>
        <w:rPr>
          <w:color w:val="000000"/>
          <w:sz w:val="28"/>
          <w:szCs w:val="28"/>
        </w:rPr>
      </w:pPr>
    </w:p>
    <w:p w:rsidR="00F4037C" w:rsidRDefault="00F4037C" w:rsidP="00F4037C">
      <w:pPr>
        <w:jc w:val="center"/>
        <w:rPr>
          <w:sz w:val="28"/>
          <w:szCs w:val="28"/>
        </w:rPr>
      </w:pPr>
    </w:p>
    <w:p w:rsidR="00F4037C" w:rsidRDefault="00F4037C" w:rsidP="00F4037C">
      <w:pPr>
        <w:jc w:val="center"/>
        <w:rPr>
          <w:sz w:val="28"/>
          <w:szCs w:val="28"/>
        </w:rPr>
      </w:pPr>
    </w:p>
    <w:p w:rsidR="00F4037C" w:rsidRDefault="00F4037C" w:rsidP="00F4037C">
      <w:pPr>
        <w:jc w:val="center"/>
        <w:rPr>
          <w:sz w:val="28"/>
          <w:szCs w:val="28"/>
        </w:rPr>
      </w:pPr>
    </w:p>
    <w:p w:rsidR="00F4037C" w:rsidRDefault="00F4037C" w:rsidP="00F4037C">
      <w:pPr>
        <w:jc w:val="center"/>
        <w:rPr>
          <w:sz w:val="28"/>
          <w:szCs w:val="28"/>
        </w:rPr>
      </w:pPr>
    </w:p>
    <w:p w:rsidR="00F4037C" w:rsidRDefault="00F4037C" w:rsidP="00F4037C">
      <w:pPr>
        <w:jc w:val="center"/>
        <w:rPr>
          <w:sz w:val="28"/>
          <w:szCs w:val="28"/>
        </w:rPr>
      </w:pPr>
    </w:p>
    <w:p w:rsidR="00F4037C" w:rsidRPr="002473BF" w:rsidRDefault="00F4037C" w:rsidP="00F40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3B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4037C" w:rsidRPr="002473BF" w:rsidRDefault="00F4037C" w:rsidP="00F40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37C" w:rsidRPr="002473BF" w:rsidRDefault="00F4037C" w:rsidP="00F4037C">
      <w:pPr>
        <w:jc w:val="both"/>
        <w:rPr>
          <w:rFonts w:ascii="Times New Roman" w:hAnsi="Times New Roman" w:cs="Times New Roman"/>
          <w:sz w:val="28"/>
          <w:szCs w:val="28"/>
        </w:rPr>
      </w:pPr>
      <w:r w:rsidRPr="002473BF">
        <w:rPr>
          <w:rFonts w:ascii="Times New Roman" w:hAnsi="Times New Roman" w:cs="Times New Roman"/>
          <w:sz w:val="28"/>
          <w:szCs w:val="28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sz w:val="28"/>
          <w:szCs w:val="28"/>
        </w:rPr>
      </w:pPr>
      <w:r w:rsidRPr="002473BF">
        <w:rPr>
          <w:rFonts w:ascii="Times New Roman" w:hAnsi="Times New Roman" w:cs="Times New Roman"/>
          <w:sz w:val="28"/>
          <w:szCs w:val="28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</w:t>
      </w:r>
      <w:proofErr w:type="gramStart"/>
      <w:r w:rsidRPr="002473BF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3B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473BF">
        <w:rPr>
          <w:rFonts w:ascii="Times New Roman" w:hAnsi="Times New Roman" w:cs="Times New Roman"/>
          <w:sz w:val="28"/>
          <w:szCs w:val="28"/>
        </w:rPr>
        <w:t xml:space="preserve">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sz w:val="28"/>
          <w:szCs w:val="28"/>
        </w:rPr>
      </w:pPr>
      <w:r w:rsidRPr="002473BF">
        <w:rPr>
          <w:rFonts w:ascii="Times New Roman" w:hAnsi="Times New Roman" w:cs="Times New Roman"/>
          <w:sz w:val="28"/>
          <w:szCs w:val="28"/>
        </w:rPr>
        <w:t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sz w:val="28"/>
          <w:szCs w:val="28"/>
        </w:rPr>
      </w:pPr>
      <w:r w:rsidRPr="002473BF">
        <w:rPr>
          <w:rFonts w:ascii="Times New Roman" w:hAnsi="Times New Roman" w:cs="Times New Roman"/>
          <w:sz w:val="28"/>
          <w:szCs w:val="28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sz w:val="28"/>
          <w:szCs w:val="28"/>
        </w:rPr>
      </w:pPr>
      <w:r w:rsidRPr="002473BF">
        <w:rPr>
          <w:rFonts w:ascii="Times New Roman" w:hAnsi="Times New Roman" w:cs="Times New Roman"/>
          <w:sz w:val="28"/>
          <w:szCs w:val="28"/>
        </w:rPr>
        <w:t>Программа представлена четырьмя блоками:  народные игры, игры на развитие психических процессов, подвижные игры, спортивные игры.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sz w:val="28"/>
          <w:szCs w:val="28"/>
        </w:rPr>
      </w:pPr>
      <w:r w:rsidRPr="002473BF">
        <w:rPr>
          <w:rFonts w:ascii="Times New Roman" w:hAnsi="Times New Roman" w:cs="Times New Roman"/>
          <w:sz w:val="28"/>
          <w:szCs w:val="28"/>
        </w:rPr>
        <w:t>Дети научатся  играть активно,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F4037C" w:rsidRDefault="00F4037C" w:rsidP="00F4037C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знать: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о способах и особенностях движение и передвижений человека;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о системе дыхания работе мышц при выполнении физических упражнений, о способах простейшего контроля за деятельностью этих систем;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о причинах травматизма  и правилах его предупреждения;</w:t>
      </w:r>
    </w:p>
    <w:p w:rsidR="00F4037C" w:rsidRPr="002473BF" w:rsidRDefault="00F4037C" w:rsidP="00F4037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    уметь: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организовывать и проводить самостоятельно подвижные игры;</w:t>
      </w:r>
    </w:p>
    <w:p w:rsidR="00F4037C" w:rsidRPr="002473BF" w:rsidRDefault="00F4037C" w:rsidP="00F40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BF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247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73BF">
        <w:rPr>
          <w:rFonts w:ascii="Times New Roman" w:hAnsi="Times New Roman" w:cs="Times New Roman"/>
          <w:color w:val="000000"/>
          <w:sz w:val="28"/>
          <w:szCs w:val="28"/>
        </w:rPr>
        <w:t>уметь взаимодействовать с одноклассниками в процессе занятий.</w:t>
      </w:r>
    </w:p>
    <w:p w:rsidR="00F4037C" w:rsidRPr="00A45C5F" w:rsidRDefault="00F4037C" w:rsidP="00F4037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C5F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420"/>
        <w:gridCol w:w="3420"/>
        <w:gridCol w:w="1903"/>
      </w:tblGrid>
      <w:tr w:rsidR="00F4037C" w:rsidTr="000B408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5A5337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5A5337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5A5337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5A5337" w:rsidRDefault="00F4037C" w:rsidP="000B40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F4037C" w:rsidRPr="005A5337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знаний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37C" w:rsidRPr="000A2F6F" w:rsidRDefault="00F4037C" w:rsidP="000B40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Праздник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  </w:t>
            </w: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сентябрь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</w:p>
          <w:p w:rsidR="00F4037C" w:rsidRPr="000A2F6F" w:rsidRDefault="00F4037C" w:rsidP="000B4081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« Зарница»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  Правила игры. Проведение игры.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 Русская народная игра «Посиделки» (Колечко, Ручеек)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 Правила игры. Разучивание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ноябрь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 Русская народная игра  «Цепи», групповая)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 Правила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внимания, воображения «Оригами», работа с бумагой, ножницами. 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развитие психических процессов</w:t>
            </w: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игры.  Проведение игры.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 </w:t>
            </w:r>
          </w:p>
        </w:tc>
      </w:tr>
      <w:tr w:rsidR="00F4037C" w:rsidTr="000B4081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Спортивно-игровой праздник, посвященный Дню защитника Отечества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spellStart"/>
            <w:proofErr w:type="gramStart"/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эстафеты,веселые</w:t>
            </w:r>
            <w:proofErr w:type="spellEnd"/>
            <w:proofErr w:type="gramEnd"/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 минутки.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  <w:r w:rsidRPr="000A2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игры, проведение </w:t>
            </w:r>
            <w:r w:rsidRPr="000A2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 Эстафета.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февраль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Игры народов мира (с веревкой, мячом)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Правила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март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Выезд в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 Катание на лыжах, на горке, на коньках. Метание снежков в цель.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Зимние игры 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март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Игры народов России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  Правила игры. Разучивание игры. Проведение игры. </w:t>
            </w:r>
          </w:p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Игры народов мира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>Правила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 </w:t>
            </w:r>
          </w:p>
        </w:tc>
      </w:tr>
      <w:tr w:rsidR="00F4037C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здоровья.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sz w:val="28"/>
                <w:szCs w:val="28"/>
              </w:rPr>
              <w:t xml:space="preserve"> игры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7C" w:rsidRPr="000A2F6F" w:rsidRDefault="00F4037C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2F6F">
              <w:rPr>
                <w:rFonts w:ascii="Times New Roman" w:hAnsi="Times New Roman" w:cs="Times New Roman"/>
                <w:bCs/>
                <w:sz w:val="28"/>
                <w:szCs w:val="28"/>
              </w:rPr>
              <w:t>май </w:t>
            </w:r>
          </w:p>
        </w:tc>
      </w:tr>
    </w:tbl>
    <w:p w:rsidR="00F4037C" w:rsidRDefault="00F4037C" w:rsidP="00F4037C">
      <w:pPr>
        <w:rPr>
          <w:sz w:val="28"/>
          <w:szCs w:val="28"/>
          <w:lang w:eastAsia="ar-SA"/>
        </w:rPr>
      </w:pP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rPr>
          <w:sz w:val="28"/>
          <w:szCs w:val="28"/>
        </w:rPr>
      </w:pPr>
    </w:p>
    <w:p w:rsidR="00F4037C" w:rsidRDefault="00F4037C" w:rsidP="00F4037C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37C" w:rsidRDefault="00F4037C" w:rsidP="00F4037C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37C" w:rsidRDefault="00F4037C" w:rsidP="00F4037C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37C" w:rsidRDefault="00F4037C" w:rsidP="00F4037C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37C" w:rsidRDefault="00F4037C" w:rsidP="00F4037C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37C" w:rsidRDefault="00F4037C" w:rsidP="00F4037C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1888" w:rsidRPr="00EC4B36" w:rsidRDefault="004E1888" w:rsidP="004E1888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Pr="00EC4B36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EC4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>2.   Духовно-нравственное направление</w:t>
      </w:r>
    </w:p>
    <w:p w:rsidR="004E1888" w:rsidRPr="00EC4B36" w:rsidRDefault="004E1888" w:rsidP="004E188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> Цель: </w:t>
      </w:r>
      <w:r w:rsidRPr="00EC4B3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создание условий для социализации детей на основе базовых национальных ценностей, хранимых в религиозных, культурных, социально-исторических традициях.</w:t>
      </w:r>
    </w:p>
    <w:p w:rsidR="004E1888" w:rsidRPr="00EC4B36" w:rsidRDefault="004E1888" w:rsidP="004E1888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основ гражданской идентичности личности на базе: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   чувства  сопричастности   и гордости за свою Родину, народ, историю осознания ответственности человека за благосостояние общества</w:t>
      </w:r>
      <w:r w:rsidRPr="00EC4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    восприятие мира как единого и целостного при разнообразии культур, национальностей, религий; от деления на «своих» и «чужих»; уважения культуры каждого народа;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    формирование психологических условий развития общения, кооперации сотрудничества на основе: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EC4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4B36">
        <w:rPr>
          <w:rFonts w:ascii="Times New Roman" w:hAnsi="Times New Roman" w:cs="Times New Roman"/>
          <w:color w:val="000000"/>
          <w:sz w:val="28"/>
          <w:szCs w:val="28"/>
        </w:rPr>
        <w:t>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 xml:space="preserve">    уважение к окружающим - умение слушать и слышать партнёра, признавать право каждого на собственное мнение, принимать решение с учетом позиций всех участников; 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    развитие ценностно-смысловой сферы личности на основе общечеловеческих принципов нравственности и гуманизма: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    принятие и уважение ценностей семьи и общества, школы, коллектива и стремление следовать им;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    ориентации в нравственном содержании и смысле как собственных поступков, так и поступков окружающих, развитие этических чувств как регуляторов морального поведения;</w:t>
      </w:r>
    </w:p>
    <w:p w:rsidR="004E1888" w:rsidRPr="00EC4B36" w:rsidRDefault="004E1888" w:rsidP="004E18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 xml:space="preserve">    формирование чувств прекрасного и эстетических чувств благодаря знакомству с мировой и отечественной художественной культурой; </w:t>
      </w:r>
    </w:p>
    <w:p w:rsidR="004E1888" w:rsidRDefault="004E1888" w:rsidP="004E188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4E1888" w:rsidRPr="00EC4B36" w:rsidRDefault="004E1888" w:rsidP="004E188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4E1888" w:rsidRPr="00EC4B36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Современное общественное развитие России остро поставило задачу духовного возрождения нации. Особую актуальность этот вопрос приобрёл в сфере духовно-нравственного воспитания детей. Исключительно важно, каким будет человек будущего, в какой мере он освоит две важные социальные роли – роль гражданина и роль патриота. Решение множества проблем в жизни страны во многом зависит от уровня </w:t>
      </w:r>
      <w:proofErr w:type="spellStart"/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 культурному наследию своего народа и всех народов России.</w:t>
      </w:r>
    </w:p>
    <w:p w:rsidR="004E1888" w:rsidRPr="00EC4B36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школе сложилась комплексная система духовно-нравственного воспитания детей, которая включает различные направления для формирования у ребят чувства патриотизма. Так через живопись, искусство ребята знакомятся с историей родного края. Используются такие формы работы, как выставки, конкурсы «Летопись моей семьи в истории страны», встречи с ветеранами войны, походы, беседы. </w:t>
      </w: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B36">
        <w:rPr>
          <w:rFonts w:ascii="Times New Roman" w:hAnsi="Times New Roman" w:cs="Times New Roman"/>
          <w:color w:val="000000"/>
          <w:sz w:val="28"/>
          <w:szCs w:val="28"/>
        </w:rPr>
        <w:t>Работа по изучению истории семьи 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Pr="005A5337" w:rsidRDefault="004E1888" w:rsidP="004E188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33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570"/>
        <w:gridCol w:w="3227"/>
        <w:gridCol w:w="1598"/>
      </w:tblGrid>
      <w:tr w:rsidR="004E1888" w:rsidRPr="005A5337" w:rsidTr="004C01DB"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E1888" w:rsidRPr="005A5337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 xml:space="preserve">   День Знаний. Праздничная линейка.  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Линейка, экскурсия по школе.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1 сентября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Урок семьи и семейных ценностей.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88" w:rsidRPr="005A5337" w:rsidRDefault="004E1888" w:rsidP="004C01D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 xml:space="preserve"> О семейных ценностях, традициях семьи</w:t>
            </w:r>
          </w:p>
          <w:p w:rsidR="004E1888" w:rsidRPr="005A5337" w:rsidRDefault="004E1888" w:rsidP="004C01D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 </w:t>
            </w:r>
          </w:p>
        </w:tc>
      </w:tr>
      <w:tr w:rsidR="004E1888" w:rsidTr="004C01DB"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Профессия «Учитель»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Поздравление учителей и ветерана </w:t>
            </w:r>
            <w:proofErr w:type="spellStart"/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. труда с Днем Учителя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В стране хорошего тона</w:t>
            </w:r>
          </w:p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Pr="005A5337">
              <w:rPr>
                <w:rFonts w:ascii="Times New Roman" w:hAnsi="Times New Roman" w:cs="Times New Roman"/>
                <w:b/>
                <w:sz w:val="28"/>
                <w:szCs w:val="28"/>
              </w:rPr>
              <w:t>Вежливые</w:t>
            </w: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 xml:space="preserve"> слова».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Этическая игровая программа </w:t>
            </w: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 xml:space="preserve">размышление.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  «</w:t>
            </w:r>
            <w:r w:rsidRPr="005A5337">
              <w:rPr>
                <w:rFonts w:ascii="Times New Roman" w:hAnsi="Times New Roman" w:cs="Times New Roman"/>
                <w:b/>
                <w:sz w:val="28"/>
                <w:szCs w:val="28"/>
              </w:rPr>
              <w:t>Школа вежливости»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Мы- Россияне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Россия. Дружба народов разных национальностей.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Без друзей на свете трудно жить (Ролевые игры). Акция «Подарок к Рождеству».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Дружба, добро, сплоченность коллектива. (Ролевые игры) Об акции «Подарок к Рождеству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 «Что значит быть воспитанным человеком» (Умение дарить подарки)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 по программе «Нравственные беседы»  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комплекс воинской Славы 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Экскурсия, посвященная подвигам  односельчан на фронте и в тылу 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«Православные праздники»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5A5337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5337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 День именинника (зимних, весенних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Творческая игровая программа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4E1888" w:rsidTr="004C01DB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Война и дети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к Дню Победы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88" w:rsidRPr="0039427A" w:rsidRDefault="004E1888" w:rsidP="004C01D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 Май</w:t>
            </w:r>
          </w:p>
        </w:tc>
      </w:tr>
    </w:tbl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Pr="00EC4B36" w:rsidRDefault="004E1888" w:rsidP="004E18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E1888" w:rsidRDefault="004E1888" w:rsidP="004E18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B4138" w:rsidRPr="0039427A" w:rsidRDefault="00DB4138" w:rsidP="00DB4138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Pr="003942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   Обще-интеллектуальное направление </w:t>
      </w:r>
    </w:p>
    <w:p w:rsidR="00DB4138" w:rsidRPr="0039427A" w:rsidRDefault="00DB4138" w:rsidP="00DB413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«Правила этикета».  </w:t>
      </w:r>
    </w:p>
    <w:p w:rsidR="00DB4138" w:rsidRPr="0039427A" w:rsidRDefault="00DB4138" w:rsidP="00DB413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«Интеллект»</w:t>
      </w:r>
    </w:p>
    <w:p w:rsidR="00DB4138" w:rsidRPr="0039427A" w:rsidRDefault="00DB4138" w:rsidP="00DB4138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Цель:  </w:t>
      </w:r>
    </w:p>
    <w:p w:rsidR="00DB4138" w:rsidRPr="0039427A" w:rsidRDefault="00DB4138" w:rsidP="00DB4138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- формирование представлений о здоровье, мотивации на здоровый образ жизни посредством рационального питания; формирование навыков культурного питания.</w:t>
      </w:r>
    </w:p>
    <w:p w:rsidR="00DB4138" w:rsidRPr="0039427A" w:rsidRDefault="00DB4138" w:rsidP="00DB4138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- воспитание стремления стать образованным и культурным человеком, способным в полной мере реализовать свой интеллектуальный и творческий потенциал.</w:t>
      </w:r>
    </w:p>
    <w:p w:rsidR="00DB4138" w:rsidRPr="0039427A" w:rsidRDefault="00DB4138" w:rsidP="00DB41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DB4138" w:rsidRPr="0039427A" w:rsidRDefault="00DB4138" w:rsidP="00DB4138">
      <w:pPr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- закрепить представление  о необходимости заботы о здоровье;  важности правильного питания как составной части сохранения и укрепления здоровья;</w:t>
      </w:r>
    </w:p>
    <w:p w:rsidR="00DB4138" w:rsidRPr="0039427A" w:rsidRDefault="00DB4138" w:rsidP="00DB4138">
      <w:pPr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- формировать активный познавательный интерес к правилам этикета, к  окружающему миру;</w:t>
      </w:r>
    </w:p>
    <w:p w:rsidR="00DB4138" w:rsidRPr="0039427A" w:rsidRDefault="00DB4138" w:rsidP="00DB4138">
      <w:pPr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- развивать творческие и интеллектуальные способности средствами внеклассной работы.</w:t>
      </w:r>
    </w:p>
    <w:p w:rsidR="00DB4138" w:rsidRDefault="00DB4138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124DB" w:rsidRDefault="00F124DB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124DB" w:rsidRDefault="00F124DB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124DB" w:rsidRDefault="00F124DB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B4138" w:rsidRPr="0039427A" w:rsidRDefault="00DB4138" w:rsidP="00DB413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DB4138" w:rsidRPr="0039427A" w:rsidRDefault="00DB4138" w:rsidP="00DB413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программы – воспитание у детей представления о рациональном питании как составной части культуры здоровья. Выбор содержания программы не случаен, ведь правильное питание – один из «краеугольных камней», на котором базируется здоровье человека. Программа включает в </w:t>
      </w:r>
      <w:proofErr w:type="gramStart"/>
      <w:r w:rsidRPr="0039427A">
        <w:rPr>
          <w:rFonts w:ascii="Times New Roman" w:hAnsi="Times New Roman" w:cs="Times New Roman"/>
          <w:color w:val="000000"/>
          <w:sz w:val="28"/>
          <w:szCs w:val="28"/>
        </w:rPr>
        <w:t>себя  2</w:t>
      </w:r>
      <w:proofErr w:type="gramEnd"/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  раздела, освещающих наиболее важные проблемы, связанные с организацией рационального питания ребят .</w:t>
      </w:r>
    </w:p>
    <w:p w:rsidR="00DB4138" w:rsidRPr="0039427A" w:rsidRDefault="00DB4138" w:rsidP="00DB413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Поговорим о продуктах </w:t>
      </w:r>
    </w:p>
    <w:p w:rsidR="00DB4138" w:rsidRPr="0039427A" w:rsidRDefault="00DB4138" w:rsidP="00DB413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Поговорим о правилах этикета.  Культура и гигиена питания.</w:t>
      </w:r>
    </w:p>
    <w:p w:rsidR="00DB4138" w:rsidRPr="0039427A" w:rsidRDefault="00DB4138" w:rsidP="00DB413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В программе  предлагается множество интересных игр. В них школьник не только учится сам, но и учит других – своих друзей, родителей. Дети в беседах,  игре узнают  о культуре и гигиене питания.</w:t>
      </w:r>
    </w:p>
    <w:p w:rsidR="00DB4138" w:rsidRPr="0039427A" w:rsidRDefault="00DB4138" w:rsidP="00DB413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«Интеллект» предусматривает изучение и развитие интеллектуальных способностей учащихся посредством игр, конкурсов, викторин, бесед. Обеспечивает развитие позитивного отношения к </w:t>
      </w:r>
      <w:proofErr w:type="spellStart"/>
      <w:r w:rsidRPr="0039427A">
        <w:rPr>
          <w:rFonts w:ascii="Times New Roman" w:hAnsi="Times New Roman" w:cs="Times New Roman"/>
          <w:color w:val="000000"/>
          <w:sz w:val="28"/>
          <w:szCs w:val="28"/>
        </w:rPr>
        <w:t>общеинтеллектуальным</w:t>
      </w:r>
      <w:proofErr w:type="spellEnd"/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 видам деятельности, способствующим постоянному саморазвитию, вызывает желание у учащихся участвовать в олимпиадах, конкурсах, викторинах, интеллект. играх и т.п.</w:t>
      </w:r>
    </w:p>
    <w:p w:rsidR="00DB4138" w:rsidRPr="0039427A" w:rsidRDefault="00DB4138" w:rsidP="00DB413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638"/>
        <w:gridCol w:w="3325"/>
        <w:gridCol w:w="1650"/>
      </w:tblGrid>
      <w:tr w:rsidR="00DB4138" w:rsidRPr="0039427A" w:rsidTr="000B4081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форма занятия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</w:tr>
      <w:tr w:rsidR="00DB4138" w:rsidRPr="0039427A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138" w:rsidRPr="0039427A" w:rsidRDefault="00DB4138" w:rsidP="000B40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Проект «Тайны истории». Древняя Русь.  </w:t>
            </w:r>
          </w:p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в Древнюю </w:t>
            </w:r>
            <w:proofErr w:type="gramStart"/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Русь .</w:t>
            </w:r>
            <w:proofErr w:type="gramEnd"/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рисунков.</w:t>
            </w:r>
          </w:p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DB4138" w:rsidRPr="0039427A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DB4138" w:rsidRPr="0039427A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Дистанционный проект «Интеллект-экспресс»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«Тайны математики»-практикум(игра, викторина)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DB4138" w:rsidRPr="0039427A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Проект «Тайны истории», Греция.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в Грецию.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Поговорим о правилах </w:t>
            </w: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этикета.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Культура и гигиена </w:t>
            </w: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питания.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  Как правильно есть. Режим питания.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   Рассказ. Игра. Анкетирование. Ведение дневника «Что ел сегодня»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  Как правильно накрыть стол. Предметы сервировки стола.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Рассказ.  Ролевая игра «Правила этикета».  Практическая работа «Сервировка стола».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 Новогодний вечер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 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вести себя за столом. 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Игра, конкурс рисунков по теме.  Рассказ.  Исследование.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 Когда человек начал пользоваться ножом и вилкой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 Практическая работа «Сервировка стола»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 Проект «Тайны истории». Рим.  Народные праздники, их меню и здоровье. 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  Заочное путешествие в Рим. Рассказ « Как гуси Рим спасли».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совместно с  другими классами.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Вредные и полезные привычки в питании.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Исследование. Игра.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Слабое звено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DB4138" w:rsidTr="000B408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Народные праздники, их меню и здоровье. Русская кухня.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Pr="0039427A" w:rsidRDefault="00DB4138" w:rsidP="00DB4138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1.4 Социальное направление</w:t>
      </w:r>
    </w:p>
    <w:p w:rsidR="00DB4138" w:rsidRPr="0039427A" w:rsidRDefault="00DB4138" w:rsidP="00DB4138">
      <w:pPr>
        <w:rPr>
          <w:rFonts w:ascii="Times New Roman" w:hAnsi="Times New Roman" w:cs="Times New Roman"/>
          <w:sz w:val="28"/>
          <w:szCs w:val="28"/>
        </w:rPr>
      </w:pPr>
      <w:r w:rsidRPr="0039427A">
        <w:rPr>
          <w:rFonts w:ascii="Times New Roman" w:hAnsi="Times New Roman" w:cs="Times New Roman"/>
          <w:sz w:val="28"/>
          <w:szCs w:val="28"/>
        </w:rPr>
        <w:t xml:space="preserve">   Основная цель -обучение учащихся культуре общения – формирование у </w:t>
      </w:r>
      <w:proofErr w:type="gramStart"/>
      <w:r w:rsidRPr="0039427A">
        <w:rPr>
          <w:rFonts w:ascii="Times New Roman" w:hAnsi="Times New Roman" w:cs="Times New Roman"/>
          <w:sz w:val="28"/>
          <w:szCs w:val="28"/>
        </w:rPr>
        <w:t>них  адекватного</w:t>
      </w:r>
      <w:proofErr w:type="gramEnd"/>
      <w:r w:rsidRPr="0039427A">
        <w:rPr>
          <w:rFonts w:ascii="Times New Roman" w:hAnsi="Times New Roman" w:cs="Times New Roman"/>
          <w:sz w:val="28"/>
          <w:szCs w:val="28"/>
        </w:rPr>
        <w:t xml:space="preserve"> коммуникативного поведения.</w:t>
      </w: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условий, обеспечивающих социальную активность школьника на основе развития его индивидуальности</w:t>
      </w:r>
    </w:p>
    <w:p w:rsidR="00DB4138" w:rsidRPr="0039427A" w:rsidRDefault="00DB4138" w:rsidP="00DB413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3942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B4138" w:rsidRPr="0039427A" w:rsidRDefault="00DB4138" w:rsidP="00DB413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сформировать коммуникативную грамотность учащихся, заключающуюся  в знании ими функций общения, роли общения в жизни человека, коллектива и общества, понимание причин конфликтов, возникающих в общении людей:</w:t>
      </w:r>
    </w:p>
    <w:p w:rsidR="00DB4138" w:rsidRPr="0039427A" w:rsidRDefault="00DB4138" w:rsidP="00DB41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    </w:t>
      </w:r>
      <w:r w:rsidRPr="003942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27A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общения;</w:t>
      </w:r>
    </w:p>
    <w:p w:rsidR="00DB4138" w:rsidRPr="0039427A" w:rsidRDefault="00DB4138" w:rsidP="00DB41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      </w:t>
      </w:r>
      <w:r w:rsidRPr="003942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27A">
        <w:rPr>
          <w:rFonts w:ascii="Times New Roman" w:hAnsi="Times New Roman" w:cs="Times New Roman"/>
          <w:color w:val="000000"/>
          <w:sz w:val="28"/>
          <w:szCs w:val="28"/>
        </w:rPr>
        <w:t>вооружить учащихся знанием принятых в культурном обществе норм этикета и общения, а также норм культуры речи;</w:t>
      </w:r>
    </w:p>
    <w:p w:rsidR="00DB4138" w:rsidRPr="0039427A" w:rsidRDefault="00DB4138" w:rsidP="00DB4138">
      <w:pPr>
        <w:numPr>
          <w:ilvl w:val="0"/>
          <w:numId w:val="20"/>
        </w:numPr>
        <w:tabs>
          <w:tab w:val="left" w:pos="4095"/>
        </w:tabs>
        <w:suppressAutoHyphens/>
        <w:snapToGri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обучить учащихся основным правилам и  приёмам эффективного поведения в различных ситуациях. </w:t>
      </w:r>
    </w:p>
    <w:p w:rsidR="00DB4138" w:rsidRPr="0039427A" w:rsidRDefault="00DB4138" w:rsidP="00DB4138">
      <w:pPr>
        <w:numPr>
          <w:ilvl w:val="0"/>
          <w:numId w:val="20"/>
        </w:numPr>
        <w:tabs>
          <w:tab w:val="left" w:pos="4095"/>
        </w:tabs>
        <w:suppressAutoHyphens/>
        <w:snapToGri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>Вовлекать в организацию общественно-полезной и досуговой деятельности учащихся.</w:t>
      </w:r>
    </w:p>
    <w:p w:rsidR="00DB4138" w:rsidRPr="0039427A" w:rsidRDefault="00DB4138" w:rsidP="00DB4138">
      <w:pPr>
        <w:numPr>
          <w:ilvl w:val="0"/>
          <w:numId w:val="20"/>
        </w:numPr>
        <w:tabs>
          <w:tab w:val="left" w:pos="4095"/>
        </w:tabs>
        <w:suppressAutoHyphens/>
        <w:snapToGri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потребности активно участвовать в социальной жизни класса,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, страны </w:t>
      </w:r>
    </w:p>
    <w:p w:rsidR="00DB4138" w:rsidRPr="0039427A" w:rsidRDefault="00DB4138" w:rsidP="00DB41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ind w:left="360"/>
        <w:jc w:val="center"/>
        <w:rPr>
          <w:bCs/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ind w:left="360"/>
        <w:jc w:val="center"/>
        <w:rPr>
          <w:bCs/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ind w:left="360"/>
        <w:jc w:val="center"/>
        <w:rPr>
          <w:bCs/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ind w:left="360"/>
        <w:jc w:val="center"/>
        <w:rPr>
          <w:bCs/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ind w:left="360"/>
        <w:jc w:val="center"/>
        <w:rPr>
          <w:bCs/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ind w:left="360"/>
        <w:jc w:val="center"/>
        <w:rPr>
          <w:bCs/>
          <w:color w:val="000000"/>
          <w:sz w:val="28"/>
          <w:szCs w:val="28"/>
        </w:rPr>
      </w:pPr>
    </w:p>
    <w:p w:rsidR="00DB4138" w:rsidRDefault="00DB4138" w:rsidP="00DB4138">
      <w:pPr>
        <w:spacing w:before="100" w:beforeAutospacing="1" w:after="100" w:afterAutospacing="1"/>
        <w:ind w:left="360"/>
        <w:jc w:val="center"/>
        <w:rPr>
          <w:bCs/>
          <w:color w:val="000000"/>
          <w:sz w:val="28"/>
          <w:szCs w:val="28"/>
        </w:rPr>
      </w:pPr>
    </w:p>
    <w:p w:rsidR="000B4081" w:rsidRDefault="000B4081" w:rsidP="00DB413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4138" w:rsidRPr="0039427A" w:rsidRDefault="00DB4138" w:rsidP="00DB413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DB4138" w:rsidRPr="0039427A" w:rsidRDefault="00DB4138" w:rsidP="00D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39427A">
        <w:rPr>
          <w:rFonts w:ascii="Times New Roman" w:hAnsi="Times New Roman" w:cs="Times New Roman"/>
          <w:sz w:val="28"/>
          <w:szCs w:val="28"/>
        </w:rPr>
        <w:t>Основная задача программы –продолжить давать учащимся знания в сфере культуры поведения и общения. На занятиях учащиеся знакомятся с правилами, нормами, эталонами общения, вырабатывают навык анализа актов общения, как чужих, так и собственных. Дети должны усвоить, что надо уважительно относиться к правилам и нормам школьного сообщества.</w:t>
      </w:r>
    </w:p>
    <w:p w:rsidR="00DB4138" w:rsidRPr="0039427A" w:rsidRDefault="00DB4138" w:rsidP="00D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39427A">
        <w:rPr>
          <w:rFonts w:ascii="Times New Roman" w:hAnsi="Times New Roman" w:cs="Times New Roman"/>
          <w:sz w:val="28"/>
          <w:szCs w:val="28"/>
        </w:rPr>
        <w:t xml:space="preserve">Основные принципы работы со школьниками на занятиях: создание условий для активного продуктивного общения, отработка стандартных коммуникативных речевых и игровых </w:t>
      </w:r>
      <w:proofErr w:type="gramStart"/>
      <w:r w:rsidRPr="0039427A">
        <w:rPr>
          <w:rFonts w:ascii="Times New Roman" w:hAnsi="Times New Roman" w:cs="Times New Roman"/>
          <w:sz w:val="28"/>
          <w:szCs w:val="28"/>
        </w:rPr>
        <w:t>умений;  развитие</w:t>
      </w:r>
      <w:proofErr w:type="gramEnd"/>
      <w:r w:rsidRPr="0039427A">
        <w:rPr>
          <w:rFonts w:ascii="Times New Roman" w:hAnsi="Times New Roman" w:cs="Times New Roman"/>
          <w:sz w:val="28"/>
          <w:szCs w:val="28"/>
        </w:rPr>
        <w:t xml:space="preserve"> личностных особенностей (открытости, спонтанности и др.);  расширение кругозора, систематизации знаний по интересующим детей вопросам, помощь в осознании себя, своих возможностей, закрепление правил общения.</w:t>
      </w:r>
    </w:p>
    <w:p w:rsidR="00DB4138" w:rsidRPr="0039427A" w:rsidRDefault="00DB4138" w:rsidP="00DB4138">
      <w:pPr>
        <w:tabs>
          <w:tab w:val="left" w:pos="4095"/>
        </w:tabs>
        <w:snapToGrid w:val="0"/>
        <w:ind w:left="20" w:right="5"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sz w:val="28"/>
          <w:szCs w:val="28"/>
        </w:rPr>
        <w:t xml:space="preserve">Система работы предусматривает использование ролевых игр, дискуссий, драматизаций, моделирования, проигрывания, анализа ситуаций </w:t>
      </w:r>
      <w:proofErr w:type="gramStart"/>
      <w:r w:rsidRPr="0039427A">
        <w:rPr>
          <w:rFonts w:ascii="Times New Roman" w:hAnsi="Times New Roman" w:cs="Times New Roman"/>
          <w:sz w:val="28"/>
          <w:szCs w:val="28"/>
        </w:rPr>
        <w:t>общения,.</w:t>
      </w:r>
      <w:proofErr w:type="gramEnd"/>
      <w:r w:rsidRPr="0039427A">
        <w:rPr>
          <w:rFonts w:ascii="Times New Roman" w:hAnsi="Times New Roman" w:cs="Times New Roman"/>
          <w:sz w:val="28"/>
          <w:szCs w:val="28"/>
        </w:rPr>
        <w:t xml:space="preserve"> На занятиях предусмотрены различного типа задания по группам. Предпочтение отдаётся игре, т. к. она является ведущей формой организации общения детей этого возраста.</w:t>
      </w:r>
      <w:r w:rsidRPr="0039427A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это обеспечит активное участие школьников в социальной жизни класса, гимназии, города, страны, формирование и развитие чувства толерантности к одноклассникам, повышение уровня социальной комфортности в коллективе</w:t>
      </w:r>
    </w:p>
    <w:p w:rsidR="00DB4138" w:rsidRPr="0039427A" w:rsidRDefault="00DB4138" w:rsidP="00DB413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7A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0"/>
        <w:gridCol w:w="3240"/>
        <w:gridCol w:w="1903"/>
      </w:tblGrid>
      <w:tr w:rsidR="00DB4138" w:rsidRPr="0039427A" w:rsidTr="000B408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</w:tr>
      <w:tr w:rsidR="00DB4138" w:rsidRPr="0039427A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России,   региона.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   Герб, гимн, флаг. Анкетирование.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 Игра   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Противопожарная безопасность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практическое занятие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Месячник по уборке территории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Участие в субботнике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 Зарница»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Выездная игра.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День рождения  посёлка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истории </w:t>
            </w:r>
            <w:r w:rsidRPr="0039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посёлка 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Областная декада безопасности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39427A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27A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вестника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декабрь 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прав человека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Беседа-диалог, как использовать свои права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</w:t>
            </w:r>
            <w:proofErr w:type="spellStart"/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Правила игры, проведение игры. Эстафета.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Поздравление девочек и учителей, мам.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«Масленица»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Сценарий, репетиция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B4138" w:rsidTr="000B4081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Отчеты и выборы в классных коллективах.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Отчет старосты, выборы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здоровья.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Экскурсия, игры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DB4138" w:rsidRDefault="00DB4138" w:rsidP="00DB4138">
      <w:pPr>
        <w:jc w:val="center"/>
        <w:rPr>
          <w:sz w:val="28"/>
          <w:szCs w:val="28"/>
          <w:lang w:eastAsia="ar-SA"/>
        </w:rPr>
      </w:pPr>
    </w:p>
    <w:p w:rsidR="00DB4138" w:rsidRPr="009F2725" w:rsidRDefault="00DB4138" w:rsidP="00DB4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1. 5 Общекультурное направление</w:t>
      </w:r>
    </w:p>
    <w:p w:rsidR="00DB4138" w:rsidRPr="009F2725" w:rsidRDefault="00DB4138" w:rsidP="00D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F2725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условий, обеспечивающих общекультурное развитие личности школьника на основе развития его индивидуальности</w:t>
      </w:r>
      <w:r w:rsidRPr="009F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38" w:rsidRPr="009F2725" w:rsidRDefault="00DB4138" w:rsidP="00DB4138">
      <w:pPr>
        <w:tabs>
          <w:tab w:val="left" w:pos="4125"/>
        </w:tabs>
        <w:snapToGrid w:val="0"/>
        <w:ind w:left="20" w:right="5"/>
        <w:jc w:val="both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4138" w:rsidRPr="009F2725" w:rsidRDefault="00DB4138" w:rsidP="00DB4138">
      <w:pPr>
        <w:tabs>
          <w:tab w:val="left" w:pos="4125"/>
        </w:tabs>
        <w:snapToGrid w:val="0"/>
        <w:ind w:left="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 xml:space="preserve">1.продолжить </w:t>
      </w:r>
      <w:r w:rsidRPr="009F2725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представления о культуре личности.</w:t>
      </w:r>
    </w:p>
    <w:p w:rsidR="00DB4138" w:rsidRPr="009F2725" w:rsidRDefault="00DB4138" w:rsidP="00DB4138">
      <w:pPr>
        <w:tabs>
          <w:tab w:val="left" w:pos="4125"/>
        </w:tabs>
        <w:snapToGrid w:val="0"/>
        <w:ind w:left="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25">
        <w:rPr>
          <w:rFonts w:ascii="Times New Roman" w:hAnsi="Times New Roman" w:cs="Times New Roman"/>
          <w:color w:val="000000"/>
          <w:sz w:val="28"/>
          <w:szCs w:val="28"/>
        </w:rPr>
        <w:t>2.пропагандировать знания о культурных ценностях народов мира.</w:t>
      </w:r>
    </w:p>
    <w:p w:rsidR="00DB4138" w:rsidRPr="009F2725" w:rsidRDefault="00DB4138" w:rsidP="00DB41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25">
        <w:rPr>
          <w:rFonts w:ascii="Times New Roman" w:hAnsi="Times New Roman" w:cs="Times New Roman"/>
          <w:color w:val="000000"/>
          <w:sz w:val="28"/>
          <w:szCs w:val="28"/>
        </w:rPr>
        <w:t>3.обеспечить потребность соблюдать «золотые правила» взаимоотношений с окружающими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138" w:rsidRPr="009F2725" w:rsidRDefault="00DB4138" w:rsidP="00D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color w:val="000000"/>
          <w:sz w:val="28"/>
          <w:szCs w:val="28"/>
        </w:rPr>
        <w:t xml:space="preserve">4.помочь раскрыть и реализовать внутренние </w:t>
      </w:r>
      <w:proofErr w:type="gramStart"/>
      <w:r w:rsidRPr="009F2725">
        <w:rPr>
          <w:rFonts w:ascii="Times New Roman" w:hAnsi="Times New Roman" w:cs="Times New Roman"/>
          <w:color w:val="000000"/>
          <w:sz w:val="28"/>
          <w:szCs w:val="28"/>
        </w:rPr>
        <w:t>резервы( способности</w:t>
      </w:r>
      <w:proofErr w:type="gramEnd"/>
      <w:r w:rsidRPr="009F2725">
        <w:rPr>
          <w:rFonts w:ascii="Times New Roman" w:hAnsi="Times New Roman" w:cs="Times New Roman"/>
          <w:color w:val="000000"/>
          <w:sz w:val="28"/>
          <w:szCs w:val="28"/>
        </w:rPr>
        <w:t>, интересы, талант, личностные качества)..</w:t>
      </w:r>
    </w:p>
    <w:p w:rsidR="00DB4138" w:rsidRPr="009F2725" w:rsidRDefault="00DB4138" w:rsidP="00D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Катего</w:t>
      </w:r>
      <w:r>
        <w:rPr>
          <w:rFonts w:ascii="Times New Roman" w:hAnsi="Times New Roman" w:cs="Times New Roman"/>
          <w:sz w:val="28"/>
          <w:szCs w:val="28"/>
        </w:rPr>
        <w:t>рии участников: обучающиеся 1-м классе</w:t>
      </w:r>
      <w:r w:rsidRPr="009F2725">
        <w:rPr>
          <w:rFonts w:ascii="Times New Roman" w:hAnsi="Times New Roman" w:cs="Times New Roman"/>
          <w:sz w:val="28"/>
          <w:szCs w:val="28"/>
        </w:rPr>
        <w:t xml:space="preserve">, родители обучающихся, классный </w:t>
      </w:r>
      <w:proofErr w:type="spellStart"/>
      <w:proofErr w:type="gramStart"/>
      <w:r w:rsidRPr="009F2725">
        <w:rPr>
          <w:rFonts w:ascii="Times New Roman" w:hAnsi="Times New Roman" w:cs="Times New Roman"/>
          <w:sz w:val="28"/>
          <w:szCs w:val="28"/>
        </w:rPr>
        <w:t>руководитель,работники</w:t>
      </w:r>
      <w:proofErr w:type="spellEnd"/>
      <w:proofErr w:type="gramEnd"/>
      <w:r w:rsidRPr="009F2725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DB4138" w:rsidRPr="000B4081" w:rsidRDefault="00DB4138" w:rsidP="00DB413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081">
        <w:rPr>
          <w:rFonts w:ascii="Times New Roman" w:hAnsi="Times New Roman" w:cs="Times New Roman"/>
          <w:sz w:val="28"/>
          <w:szCs w:val="28"/>
        </w:rPr>
        <w:t>Формы работы:  беседы, практические занятия, творческие конкурсы, интеллектуальные игры, экскурсии, психологические тренинги.</w:t>
      </w:r>
    </w:p>
    <w:p w:rsidR="00DB4138" w:rsidRPr="009F2725" w:rsidRDefault="00DB4138" w:rsidP="00DB4138">
      <w:pPr>
        <w:pStyle w:val="21"/>
        <w:snapToGrid w:val="0"/>
        <w:spacing w:after="0" w:line="240" w:lineRule="auto"/>
        <w:ind w:right="5"/>
        <w:jc w:val="both"/>
        <w:rPr>
          <w:sz w:val="28"/>
          <w:szCs w:val="28"/>
        </w:rPr>
      </w:pPr>
      <w:r w:rsidRPr="009F2725">
        <w:rPr>
          <w:sz w:val="28"/>
          <w:szCs w:val="28"/>
        </w:rPr>
        <w:t xml:space="preserve">Ожидаемые результаты: </w:t>
      </w:r>
    </w:p>
    <w:p w:rsidR="00DB4138" w:rsidRPr="009F2725" w:rsidRDefault="00DB4138" w:rsidP="00DB4138">
      <w:pPr>
        <w:pStyle w:val="21"/>
        <w:snapToGrid w:val="0"/>
        <w:spacing w:after="0" w:line="240" w:lineRule="auto"/>
        <w:ind w:right="5"/>
        <w:jc w:val="both"/>
        <w:rPr>
          <w:i/>
          <w:sz w:val="28"/>
          <w:szCs w:val="28"/>
        </w:rPr>
      </w:pPr>
      <w:r w:rsidRPr="009F2725">
        <w:rPr>
          <w:i/>
          <w:sz w:val="28"/>
          <w:szCs w:val="28"/>
        </w:rPr>
        <w:lastRenderedPageBreak/>
        <w:t>обучающиеся</w:t>
      </w:r>
    </w:p>
    <w:p w:rsidR="00DB4138" w:rsidRPr="009F2725" w:rsidRDefault="00DB4138" w:rsidP="00DB4138">
      <w:pPr>
        <w:pStyle w:val="21"/>
        <w:snapToGrid w:val="0"/>
        <w:spacing w:after="0" w:line="240" w:lineRule="auto"/>
        <w:ind w:right="5"/>
        <w:jc w:val="both"/>
        <w:rPr>
          <w:color w:val="000000"/>
          <w:sz w:val="28"/>
          <w:szCs w:val="28"/>
        </w:rPr>
      </w:pPr>
      <w:r w:rsidRPr="009F2725">
        <w:rPr>
          <w:sz w:val="28"/>
          <w:szCs w:val="28"/>
        </w:rPr>
        <w:t xml:space="preserve"> будут иметь представление </w:t>
      </w:r>
      <w:r w:rsidRPr="009F2725">
        <w:rPr>
          <w:color w:val="000000"/>
          <w:sz w:val="28"/>
          <w:szCs w:val="28"/>
        </w:rPr>
        <w:t>об уровне общей культуры школьников.</w:t>
      </w:r>
    </w:p>
    <w:p w:rsidR="00DB4138" w:rsidRDefault="00DB4138" w:rsidP="00DB4138">
      <w:pPr>
        <w:pStyle w:val="21"/>
        <w:snapToGrid w:val="0"/>
        <w:spacing w:after="0" w:line="240" w:lineRule="auto"/>
        <w:ind w:left="5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потребность соблюдать «золотые правила» этикета, повышать уровень своей культуры, расширять свои знания о культурных ценностях народов мира.</w:t>
      </w:r>
    </w:p>
    <w:p w:rsidR="00DB4138" w:rsidRPr="009F2725" w:rsidRDefault="00DB4138" w:rsidP="00D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9F2725">
        <w:rPr>
          <w:rFonts w:ascii="Times New Roman" w:hAnsi="Times New Roman" w:cs="Times New Roman"/>
          <w:sz w:val="28"/>
          <w:szCs w:val="28"/>
        </w:rPr>
        <w:t xml:space="preserve"> будут активно участвовать в совершенствовании культуры поведения своих детей.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0"/>
        <w:gridCol w:w="3240"/>
        <w:gridCol w:w="1903"/>
      </w:tblGrid>
      <w:tr w:rsidR="00DB4138" w:rsidTr="000B408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  Наши ветераны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Сохрани себя сам.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    О вредных привычках (рассказ и викторина)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(летних и осенних)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Игра «Головоломка»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(открытка маме)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DB4138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13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оформление кабинета, школьной газеты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DB4138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1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DB4138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138">
              <w:rPr>
                <w:rFonts w:ascii="Times New Roman" w:hAnsi="Times New Roman" w:cs="Times New Roman"/>
                <w:sz w:val="28"/>
                <w:szCs w:val="28"/>
              </w:rPr>
              <w:t xml:space="preserve">Выход в  ДК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DB4138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4138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районного ансамбля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декабрь 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 xml:space="preserve"> Митинг памяти павших воинов-земляков.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Экскурсия, посвященная подвигам   на фронте  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Дискотека «Весеннее настроение»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«Православные праздники»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День пешехода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B4138" w:rsidTr="000B4081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Подготовка к Дню именинника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Обсуждение сценария. Репетиция)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DB4138" w:rsidTr="000B408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Прогулка  по посёлку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ПДД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38" w:rsidRPr="009F2725" w:rsidRDefault="00DB4138" w:rsidP="000B408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272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DB4138" w:rsidRDefault="00DB4138" w:rsidP="00DB4138">
      <w:pPr>
        <w:rPr>
          <w:sz w:val="28"/>
          <w:szCs w:val="28"/>
          <w:lang w:eastAsia="ar-SA"/>
        </w:rPr>
      </w:pPr>
    </w:p>
    <w:p w:rsidR="00DB4138" w:rsidRDefault="00DB4138" w:rsidP="00DB4138">
      <w:pPr>
        <w:ind w:left="720"/>
        <w:rPr>
          <w:sz w:val="28"/>
          <w:szCs w:val="28"/>
        </w:rPr>
      </w:pPr>
    </w:p>
    <w:p w:rsidR="00DB4138" w:rsidRDefault="00DB4138" w:rsidP="00DB41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4037C" w:rsidRDefault="00F4037C" w:rsidP="00F124DB">
      <w:pPr>
        <w:rPr>
          <w:rFonts w:ascii="Times New Roman" w:hAnsi="Times New Roman" w:cs="Times New Roman"/>
          <w:sz w:val="28"/>
          <w:szCs w:val="28"/>
        </w:rPr>
      </w:pPr>
    </w:p>
    <w:p w:rsidR="00F4037C" w:rsidRPr="009F2725" w:rsidRDefault="00F4037C" w:rsidP="00F4037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lastRenderedPageBreak/>
        <w:t>5.Условия реализации программы</w:t>
      </w:r>
    </w:p>
    <w:p w:rsidR="00F4037C" w:rsidRPr="009F2725" w:rsidRDefault="00F4037C" w:rsidP="00F403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F4037C" w:rsidRPr="009F2725" w:rsidRDefault="00F4037C" w:rsidP="00F4037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кадровое обеспечение программы,</w:t>
      </w:r>
    </w:p>
    <w:p w:rsidR="00F4037C" w:rsidRPr="009F2725" w:rsidRDefault="00F4037C" w:rsidP="00F4037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методическое обеспечение программы,</w:t>
      </w:r>
    </w:p>
    <w:p w:rsidR="00F4037C" w:rsidRPr="009F2725" w:rsidRDefault="00F4037C" w:rsidP="00F4037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программы.</w:t>
      </w:r>
    </w:p>
    <w:p w:rsidR="00F4037C" w:rsidRPr="009F2725" w:rsidRDefault="00F4037C" w:rsidP="00F4037C">
      <w:pPr>
        <w:rPr>
          <w:rFonts w:ascii="Times New Roman" w:hAnsi="Times New Roman" w:cs="Times New Roman"/>
          <w:sz w:val="28"/>
          <w:szCs w:val="28"/>
        </w:rPr>
      </w:pPr>
    </w:p>
    <w:p w:rsidR="00F4037C" w:rsidRPr="009F2725" w:rsidRDefault="00F4037C" w:rsidP="00F4037C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i/>
          <w:sz w:val="28"/>
          <w:szCs w:val="28"/>
        </w:rPr>
        <w:t>Кадровое обеспечение программы:</w:t>
      </w:r>
      <w:r w:rsidRPr="009F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7C" w:rsidRPr="009F2725" w:rsidRDefault="00F4037C" w:rsidP="00F4037C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 xml:space="preserve">Педагоги школы, реализующие программу </w:t>
      </w:r>
    </w:p>
    <w:p w:rsidR="00F4037C" w:rsidRPr="009F2725" w:rsidRDefault="00F4037C" w:rsidP="00F4037C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 школы</w:t>
      </w:r>
      <w:r w:rsidRPr="009F27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37C" w:rsidRPr="009F2725" w:rsidRDefault="00F4037C" w:rsidP="00F4037C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педагоги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Pr="009F2725">
        <w:rPr>
          <w:rFonts w:ascii="Times New Roman" w:hAnsi="Times New Roman" w:cs="Times New Roman"/>
          <w:sz w:val="28"/>
          <w:szCs w:val="28"/>
        </w:rPr>
        <w:t>;</w:t>
      </w:r>
    </w:p>
    <w:p w:rsidR="00F4037C" w:rsidRPr="009F2725" w:rsidRDefault="00F4037C" w:rsidP="00F4037C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обучающиеся (</w:t>
      </w:r>
      <w:proofErr w:type="gramStart"/>
      <w:r w:rsidRPr="009F2725">
        <w:rPr>
          <w:rFonts w:ascii="Times New Roman" w:hAnsi="Times New Roman" w:cs="Times New Roman"/>
          <w:i/>
          <w:sz w:val="28"/>
          <w:szCs w:val="28"/>
        </w:rPr>
        <w:t>см.приложение</w:t>
      </w:r>
      <w:proofErr w:type="gramEnd"/>
      <w:r w:rsidRPr="009F2725">
        <w:rPr>
          <w:rFonts w:ascii="Times New Roman" w:hAnsi="Times New Roman" w:cs="Times New Roman"/>
          <w:sz w:val="28"/>
          <w:szCs w:val="28"/>
        </w:rPr>
        <w:t>);</w:t>
      </w:r>
    </w:p>
    <w:p w:rsidR="00F4037C" w:rsidRPr="009F2725" w:rsidRDefault="00F4037C" w:rsidP="00F4037C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>родители обучающихся (</w:t>
      </w:r>
      <w:proofErr w:type="gramStart"/>
      <w:r w:rsidRPr="009F2725">
        <w:rPr>
          <w:rFonts w:ascii="Times New Roman" w:hAnsi="Times New Roman" w:cs="Times New Roman"/>
          <w:i/>
          <w:sz w:val="28"/>
          <w:szCs w:val="28"/>
        </w:rPr>
        <w:t>см.приложение</w:t>
      </w:r>
      <w:proofErr w:type="gramEnd"/>
      <w:r w:rsidRPr="009F2725">
        <w:rPr>
          <w:rFonts w:ascii="Times New Roman" w:hAnsi="Times New Roman" w:cs="Times New Roman"/>
          <w:sz w:val="28"/>
          <w:szCs w:val="28"/>
        </w:rPr>
        <w:t>)</w:t>
      </w:r>
    </w:p>
    <w:p w:rsidR="00F4037C" w:rsidRPr="009F2725" w:rsidRDefault="00F4037C" w:rsidP="00F4037C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 xml:space="preserve">фельдшер  </w:t>
      </w:r>
    </w:p>
    <w:p w:rsidR="00F4037C" w:rsidRPr="009F2725" w:rsidRDefault="00F4037C" w:rsidP="00F4037C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725">
        <w:rPr>
          <w:rFonts w:ascii="Times New Roman" w:hAnsi="Times New Roman" w:cs="Times New Roman"/>
          <w:sz w:val="28"/>
          <w:szCs w:val="28"/>
        </w:rPr>
        <w:t xml:space="preserve">работники сельской  библиотеки  </w:t>
      </w: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F4037C" w:rsidRDefault="00F4037C" w:rsidP="004D5A56">
      <w:pPr>
        <w:tabs>
          <w:tab w:val="left" w:pos="180"/>
        </w:tabs>
        <w:ind w:firstLine="540"/>
        <w:jc w:val="center"/>
        <w:rPr>
          <w:i/>
          <w:sz w:val="28"/>
          <w:szCs w:val="28"/>
        </w:rPr>
      </w:pPr>
    </w:p>
    <w:p w:rsidR="004D5A56" w:rsidRPr="00101EA8" w:rsidRDefault="004D5A56" w:rsidP="004D5A56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101EA8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4D5A56" w:rsidRPr="00101EA8" w:rsidRDefault="004D5A56" w:rsidP="004D5A56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01EA8">
        <w:rPr>
          <w:rFonts w:ascii="Times New Roman" w:hAnsi="Times New Roman" w:cs="Times New Roman"/>
          <w:spacing w:val="-3"/>
          <w:sz w:val="28"/>
          <w:szCs w:val="28"/>
        </w:rPr>
        <w:t xml:space="preserve">МКОУ </w:t>
      </w:r>
      <w:proofErr w:type="spellStart"/>
      <w:r w:rsidRPr="00101EA8">
        <w:rPr>
          <w:rFonts w:ascii="Times New Roman" w:hAnsi="Times New Roman" w:cs="Times New Roman"/>
          <w:spacing w:val="-3"/>
          <w:sz w:val="28"/>
          <w:szCs w:val="28"/>
        </w:rPr>
        <w:t>Аталанская</w:t>
      </w:r>
      <w:proofErr w:type="spellEnd"/>
      <w:r w:rsidRPr="00101EA8">
        <w:rPr>
          <w:rFonts w:ascii="Times New Roman" w:hAnsi="Times New Roman" w:cs="Times New Roman"/>
          <w:spacing w:val="-3"/>
          <w:sz w:val="28"/>
          <w:szCs w:val="28"/>
        </w:rPr>
        <w:t xml:space="preserve"> общеобразовательная школа, </w:t>
      </w:r>
      <w:proofErr w:type="spellStart"/>
      <w:r w:rsidRPr="00101EA8">
        <w:rPr>
          <w:rFonts w:ascii="Times New Roman" w:hAnsi="Times New Roman" w:cs="Times New Roman"/>
          <w:spacing w:val="-3"/>
          <w:sz w:val="28"/>
          <w:szCs w:val="28"/>
        </w:rPr>
        <w:t>Усть-Удинского</w:t>
      </w:r>
      <w:proofErr w:type="spellEnd"/>
      <w:r w:rsidRPr="00101EA8">
        <w:rPr>
          <w:rFonts w:ascii="Times New Roman" w:hAnsi="Times New Roman" w:cs="Times New Roman"/>
          <w:spacing w:val="-3"/>
          <w:sz w:val="28"/>
          <w:szCs w:val="28"/>
        </w:rPr>
        <w:t xml:space="preserve"> района, Иркутской области, улица школьная 6.</w:t>
      </w:r>
    </w:p>
    <w:p w:rsidR="004D5A56" w:rsidRPr="00101EA8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01EA8">
        <w:rPr>
          <w:rFonts w:ascii="Times New Roman" w:hAnsi="Times New Roman" w:cs="Times New Roman"/>
          <w:b/>
          <w:spacing w:val="-3"/>
          <w:sz w:val="28"/>
          <w:szCs w:val="28"/>
        </w:rPr>
        <w:t>Состав класса</w:t>
      </w:r>
    </w:p>
    <w:p w:rsidR="004D5A56" w:rsidRPr="00101EA8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1EA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D5A56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EA8">
        <w:rPr>
          <w:rFonts w:ascii="Times New Roman" w:hAnsi="Times New Roman" w:cs="Times New Roman"/>
          <w:sz w:val="28"/>
          <w:szCs w:val="28"/>
        </w:rPr>
        <w:t>Количество учащихся 3 человека. Девочек 1, мальчиков 2 чел.</w:t>
      </w:r>
    </w:p>
    <w:p w:rsidR="004D5A56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класса</w:t>
      </w:r>
    </w:p>
    <w:p w:rsidR="004D5A56" w:rsidRPr="00101EA8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EA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 учащихся 3 человека. Девочек 2, мальчиков 1</w:t>
      </w:r>
      <w:r w:rsidRPr="00101E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D5A56" w:rsidRPr="00101EA8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A8">
        <w:rPr>
          <w:rFonts w:ascii="Times New Roman" w:hAnsi="Times New Roman" w:cs="Times New Roman"/>
          <w:b/>
          <w:sz w:val="28"/>
          <w:szCs w:val="28"/>
        </w:rPr>
        <w:t>Возрастной состав:</w:t>
      </w:r>
    </w:p>
    <w:p w:rsidR="004D5A56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-</w:t>
      </w:r>
      <w:r w:rsidRPr="00101EA8">
        <w:rPr>
          <w:rFonts w:ascii="Times New Roman" w:hAnsi="Times New Roman" w:cs="Times New Roman"/>
          <w:sz w:val="28"/>
          <w:szCs w:val="28"/>
        </w:rPr>
        <w:t>2009</w:t>
      </w:r>
    </w:p>
    <w:p w:rsidR="004D5A56" w:rsidRPr="00101EA8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2007-2008</w:t>
      </w:r>
    </w:p>
    <w:p w:rsidR="004D5A56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EA8">
        <w:rPr>
          <w:rFonts w:ascii="Times New Roman" w:hAnsi="Times New Roman" w:cs="Times New Roman"/>
          <w:b/>
          <w:sz w:val="28"/>
          <w:szCs w:val="28"/>
        </w:rPr>
        <w:t>Неполная семья:</w:t>
      </w:r>
      <w:r w:rsidRPr="0010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56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-</w:t>
      </w:r>
      <w:r w:rsidRPr="00101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56" w:rsidRPr="00101EA8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- 1</w:t>
      </w:r>
    </w:p>
    <w:p w:rsidR="004D5A56" w:rsidRPr="00101EA8" w:rsidRDefault="004D5A56" w:rsidP="004D5A56">
      <w:pPr>
        <w:tabs>
          <w:tab w:val="left" w:pos="1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2- 3</w:t>
      </w:r>
      <w:r w:rsidRPr="00101EA8">
        <w:rPr>
          <w:rFonts w:ascii="Times New Roman" w:hAnsi="Times New Roman" w:cs="Times New Roman"/>
          <w:sz w:val="28"/>
          <w:szCs w:val="28"/>
        </w:rPr>
        <w:t xml:space="preserve"> классе ребята предпочитают такие виды деятельности как: познание, общение, труд. Учащиеся 1 класса не могут самостоятельно ставить цели своей деятельности. Мотивами участия ребят в деятельности класса является: стремление выделится, получение поощрений. Характер общения между ребятами дружеский. Также в классе преобладают лидеры: Черных  Надежда</w:t>
      </w:r>
      <w:r>
        <w:rPr>
          <w:rFonts w:ascii="Times New Roman" w:hAnsi="Times New Roman" w:cs="Times New Roman"/>
          <w:sz w:val="28"/>
          <w:szCs w:val="28"/>
        </w:rPr>
        <w:t>, Волошина Любовь</w:t>
      </w:r>
      <w:r w:rsidRPr="00101EA8">
        <w:rPr>
          <w:rFonts w:ascii="Times New Roman" w:hAnsi="Times New Roman" w:cs="Times New Roman"/>
          <w:sz w:val="28"/>
          <w:szCs w:val="28"/>
        </w:rPr>
        <w:t>.  В классе главенствуют такие ценности как: доверие, уважение друг к другу и.т.д. Традиции класса такие:  мальчиков поздравлять с 23 февраля, а девочек с 8 марта, проводить чаепитие ко дню именинника, каждый год 1 сентября и 25 мая ходить на природу отдыхать, к праздникам  готовить выступление. Ребята любят участвовать  в общешкольных мероприятиях. Характер взаимоотношений с другими классами нормальный.</w:t>
      </w:r>
    </w:p>
    <w:p w:rsidR="004D5A56" w:rsidRDefault="004D5A56" w:rsidP="004D5A56">
      <w:pPr>
        <w:tabs>
          <w:tab w:val="left" w:pos="1185"/>
        </w:tabs>
        <w:rPr>
          <w:i/>
          <w:sz w:val="28"/>
          <w:szCs w:val="28"/>
        </w:rPr>
      </w:pPr>
    </w:p>
    <w:p w:rsidR="004D5A56" w:rsidRDefault="004D5A56" w:rsidP="004D5A56">
      <w:pPr>
        <w:tabs>
          <w:tab w:val="left" w:pos="1185"/>
        </w:tabs>
        <w:rPr>
          <w:i/>
          <w:sz w:val="28"/>
          <w:szCs w:val="28"/>
        </w:rPr>
      </w:pPr>
    </w:p>
    <w:p w:rsidR="004D5A56" w:rsidRDefault="004D5A56" w:rsidP="004D5A56">
      <w:pPr>
        <w:tabs>
          <w:tab w:val="left" w:pos="1185"/>
        </w:tabs>
        <w:rPr>
          <w:i/>
          <w:sz w:val="28"/>
          <w:szCs w:val="28"/>
        </w:rPr>
      </w:pPr>
    </w:p>
    <w:p w:rsidR="004D5A56" w:rsidRDefault="004D5A56" w:rsidP="004D5A56">
      <w:pPr>
        <w:tabs>
          <w:tab w:val="left" w:pos="1185"/>
        </w:tabs>
        <w:rPr>
          <w:i/>
          <w:sz w:val="28"/>
          <w:szCs w:val="28"/>
        </w:rPr>
      </w:pPr>
    </w:p>
    <w:p w:rsidR="004D5A56" w:rsidRDefault="004D5A56" w:rsidP="004D5A56">
      <w:pPr>
        <w:tabs>
          <w:tab w:val="left" w:pos="1185"/>
        </w:tabs>
        <w:rPr>
          <w:i/>
          <w:sz w:val="28"/>
          <w:szCs w:val="28"/>
        </w:rPr>
      </w:pPr>
    </w:p>
    <w:p w:rsidR="004D5A56" w:rsidRDefault="004D5A56" w:rsidP="004D5A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Социальный паспорт 2</w:t>
      </w:r>
      <w:r w:rsidRPr="00545828">
        <w:rPr>
          <w:rFonts w:ascii="Times New Roman" w:hAnsi="Times New Roman" w:cs="Times New Roman"/>
          <w:b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b/>
          <w:sz w:val="48"/>
          <w:szCs w:val="48"/>
        </w:rPr>
        <w:t>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559"/>
        <w:gridCol w:w="1843"/>
        <w:gridCol w:w="2517"/>
      </w:tblGrid>
      <w:tr w:rsidR="004D5A56" w:rsidTr="000B4081">
        <w:tc>
          <w:tcPr>
            <w:tcW w:w="392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учащихся</w:t>
            </w:r>
          </w:p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7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</w:p>
        </w:tc>
        <w:tc>
          <w:tcPr>
            <w:tcW w:w="1843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2517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условия</w:t>
            </w:r>
          </w:p>
        </w:tc>
      </w:tr>
      <w:tr w:rsidR="004D5A56" w:rsidTr="000B4081">
        <w:tc>
          <w:tcPr>
            <w:tcW w:w="392" w:type="dxa"/>
          </w:tcPr>
          <w:p w:rsidR="004D5A56" w:rsidRDefault="004D5A56" w:rsidP="000B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Серых  Егор</w:t>
            </w:r>
            <w:proofErr w:type="gramEnd"/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7846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Горная</w:t>
            </w:r>
          </w:p>
        </w:tc>
        <w:tc>
          <w:tcPr>
            <w:tcW w:w="14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2784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Серых  О</w:t>
            </w:r>
            <w:r w:rsidRPr="00727846">
              <w:rPr>
                <w:sz w:val="24"/>
                <w:szCs w:val="24"/>
              </w:rPr>
              <w:t>.В.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Серых</w:t>
            </w:r>
            <w:r w:rsidRPr="00727846">
              <w:rPr>
                <w:sz w:val="24"/>
                <w:szCs w:val="24"/>
              </w:rPr>
              <w:t>: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25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 w:rsidRPr="00727846">
              <w:rPr>
                <w:sz w:val="24"/>
                <w:szCs w:val="24"/>
              </w:rPr>
              <w:t>Удовлетворительные</w:t>
            </w:r>
          </w:p>
        </w:tc>
      </w:tr>
      <w:tr w:rsidR="004D5A56" w:rsidTr="000B4081">
        <w:tc>
          <w:tcPr>
            <w:tcW w:w="392" w:type="dxa"/>
          </w:tcPr>
          <w:p w:rsidR="004D5A56" w:rsidRDefault="004D5A56" w:rsidP="000B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Серых Артем 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7846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Горная</w:t>
            </w:r>
          </w:p>
        </w:tc>
        <w:tc>
          <w:tcPr>
            <w:tcW w:w="14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2784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Серых А.В.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Серых</w:t>
            </w:r>
            <w:r w:rsidRPr="00727846">
              <w:rPr>
                <w:sz w:val="24"/>
                <w:szCs w:val="24"/>
              </w:rPr>
              <w:t>: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25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 w:rsidRPr="00727846">
              <w:rPr>
                <w:sz w:val="24"/>
                <w:szCs w:val="24"/>
              </w:rPr>
              <w:t>Удовлетворительные</w:t>
            </w:r>
          </w:p>
        </w:tc>
      </w:tr>
      <w:tr w:rsidR="004D5A56" w:rsidTr="000B4081">
        <w:tc>
          <w:tcPr>
            <w:tcW w:w="392" w:type="dxa"/>
          </w:tcPr>
          <w:p w:rsidR="004D5A56" w:rsidRDefault="004D5A56" w:rsidP="000B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Надежда</w:t>
            </w:r>
            <w:r w:rsidRPr="00727846">
              <w:rPr>
                <w:sz w:val="24"/>
                <w:szCs w:val="24"/>
              </w:rPr>
              <w:t xml:space="preserve"> 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7846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2784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Н. 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</w:t>
            </w:r>
            <w:r w:rsidRPr="00727846">
              <w:rPr>
                <w:sz w:val="24"/>
                <w:szCs w:val="24"/>
              </w:rPr>
              <w:t>: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Юля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Надя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25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 w:rsidRPr="00727846">
              <w:rPr>
                <w:sz w:val="24"/>
                <w:szCs w:val="24"/>
              </w:rPr>
              <w:t>Удовлетворительные</w:t>
            </w:r>
          </w:p>
        </w:tc>
      </w:tr>
    </w:tbl>
    <w:p w:rsidR="004D5A56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894609" w:rsidRDefault="004D5A56" w:rsidP="004D5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609">
        <w:rPr>
          <w:rFonts w:ascii="Times New Roman" w:hAnsi="Times New Roman" w:cs="Times New Roman"/>
          <w:b/>
          <w:sz w:val="28"/>
          <w:szCs w:val="28"/>
        </w:rPr>
        <w:t>Многодетные семьи:</w:t>
      </w:r>
    </w:p>
    <w:p w:rsidR="004D5A56" w:rsidRDefault="004D5A56" w:rsidP="004D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Надя</w:t>
      </w:r>
    </w:p>
    <w:p w:rsidR="004D5A56" w:rsidRPr="00894609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09">
        <w:rPr>
          <w:rFonts w:ascii="Times New Roman" w:hAnsi="Times New Roman" w:cs="Times New Roman"/>
          <w:b/>
          <w:sz w:val="28"/>
          <w:szCs w:val="28"/>
        </w:rPr>
        <w:t>Малоимущие семьи:</w:t>
      </w:r>
    </w:p>
    <w:p w:rsidR="004D5A56" w:rsidRDefault="004D5A56" w:rsidP="004D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Серых Артем</w:t>
      </w:r>
    </w:p>
    <w:p w:rsidR="004D5A56" w:rsidRDefault="004D5A56" w:rsidP="004D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Серых Егор</w:t>
      </w:r>
    </w:p>
    <w:p w:rsidR="004D5A56" w:rsidRPr="00545828" w:rsidRDefault="004D5A56" w:rsidP="004D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 Надя</w:t>
      </w: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Социальный паспорт 3</w:t>
      </w:r>
      <w:r w:rsidRPr="00545828">
        <w:rPr>
          <w:rFonts w:ascii="Times New Roman" w:hAnsi="Times New Roman" w:cs="Times New Roman"/>
          <w:b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b/>
          <w:sz w:val="48"/>
          <w:szCs w:val="48"/>
        </w:rPr>
        <w:t>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559"/>
        <w:gridCol w:w="1843"/>
        <w:gridCol w:w="2517"/>
      </w:tblGrid>
      <w:tr w:rsidR="004D5A56" w:rsidTr="000B4081">
        <w:tc>
          <w:tcPr>
            <w:tcW w:w="392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учащихся</w:t>
            </w:r>
          </w:p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7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</w:p>
        </w:tc>
        <w:tc>
          <w:tcPr>
            <w:tcW w:w="1843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2517" w:type="dxa"/>
          </w:tcPr>
          <w:p w:rsidR="004D5A56" w:rsidRDefault="004D5A56" w:rsidP="000B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условия</w:t>
            </w:r>
          </w:p>
        </w:tc>
      </w:tr>
      <w:tr w:rsidR="004D5A56" w:rsidTr="000B4081">
        <w:tc>
          <w:tcPr>
            <w:tcW w:w="392" w:type="dxa"/>
          </w:tcPr>
          <w:p w:rsidR="004D5A56" w:rsidRDefault="004D5A56" w:rsidP="000B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Волошина Люба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7846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Рабочая</w:t>
            </w:r>
          </w:p>
        </w:tc>
        <w:tc>
          <w:tcPr>
            <w:tcW w:w="14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      </w:t>
            </w:r>
            <w:r w:rsidRPr="0072784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  О</w:t>
            </w:r>
            <w:r w:rsidRPr="00727846">
              <w:rPr>
                <w:sz w:val="24"/>
                <w:szCs w:val="24"/>
              </w:rPr>
              <w:t>.В.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Волошины</w:t>
            </w:r>
            <w:r w:rsidRPr="00727846">
              <w:rPr>
                <w:sz w:val="24"/>
                <w:szCs w:val="24"/>
              </w:rPr>
              <w:t>: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Дима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</w:tc>
        <w:tc>
          <w:tcPr>
            <w:tcW w:w="25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 w:rsidRPr="00727846">
              <w:rPr>
                <w:sz w:val="24"/>
                <w:szCs w:val="24"/>
              </w:rPr>
              <w:t>Удовлетворительные</w:t>
            </w:r>
          </w:p>
        </w:tc>
      </w:tr>
      <w:tr w:rsidR="004D5A56" w:rsidTr="000B4081">
        <w:tc>
          <w:tcPr>
            <w:tcW w:w="392" w:type="dxa"/>
          </w:tcPr>
          <w:p w:rsidR="004D5A56" w:rsidRDefault="004D5A56" w:rsidP="000B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Слободчикова Тамара 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7846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Горная</w:t>
            </w:r>
          </w:p>
        </w:tc>
        <w:tc>
          <w:tcPr>
            <w:tcW w:w="14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15.11. </w:t>
            </w:r>
            <w:r w:rsidRPr="0072784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Слободчикова  Наталья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Слободчиковы</w:t>
            </w:r>
            <w:proofErr w:type="spellEnd"/>
            <w:r w:rsidRPr="00727846">
              <w:rPr>
                <w:sz w:val="24"/>
                <w:szCs w:val="24"/>
              </w:rPr>
              <w:t>: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25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 w:rsidRPr="00727846">
              <w:rPr>
                <w:sz w:val="24"/>
                <w:szCs w:val="24"/>
              </w:rPr>
              <w:t>Удовлетворительные</w:t>
            </w:r>
          </w:p>
        </w:tc>
      </w:tr>
      <w:tr w:rsidR="004D5A56" w:rsidTr="000B4081">
        <w:tc>
          <w:tcPr>
            <w:tcW w:w="392" w:type="dxa"/>
          </w:tcPr>
          <w:p w:rsidR="004D5A56" w:rsidRDefault="004D5A56" w:rsidP="000B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Рома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7846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20.02.          </w:t>
            </w:r>
            <w:r w:rsidRPr="0072784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Наталья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</w:t>
            </w:r>
            <w:r w:rsidRPr="00727846">
              <w:rPr>
                <w:sz w:val="24"/>
                <w:szCs w:val="24"/>
              </w:rPr>
              <w:t>: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Юля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Надя</w:t>
            </w:r>
          </w:p>
          <w:p w:rsidR="004D5A5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</w:t>
            </w:r>
          </w:p>
          <w:p w:rsidR="004D5A56" w:rsidRPr="00727846" w:rsidRDefault="004D5A56" w:rsidP="000B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2517" w:type="dxa"/>
          </w:tcPr>
          <w:p w:rsidR="004D5A56" w:rsidRPr="00727846" w:rsidRDefault="004D5A56" w:rsidP="000B4081">
            <w:pPr>
              <w:rPr>
                <w:sz w:val="24"/>
                <w:szCs w:val="24"/>
              </w:rPr>
            </w:pPr>
            <w:r w:rsidRPr="00727846">
              <w:rPr>
                <w:sz w:val="24"/>
                <w:szCs w:val="24"/>
              </w:rPr>
              <w:t>Удовлетворительные</w:t>
            </w:r>
          </w:p>
        </w:tc>
      </w:tr>
    </w:tbl>
    <w:p w:rsidR="004D5A56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894609" w:rsidRDefault="004D5A56" w:rsidP="004D5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609">
        <w:rPr>
          <w:rFonts w:ascii="Times New Roman" w:hAnsi="Times New Roman" w:cs="Times New Roman"/>
          <w:b/>
          <w:sz w:val="28"/>
          <w:szCs w:val="28"/>
        </w:rPr>
        <w:t>Многодетные семьи:</w:t>
      </w:r>
    </w:p>
    <w:p w:rsidR="004D5A56" w:rsidRDefault="004D5A56" w:rsidP="004D5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Рома</w:t>
      </w:r>
    </w:p>
    <w:p w:rsidR="004D5A56" w:rsidRDefault="004D5A56" w:rsidP="004D5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Люба</w:t>
      </w:r>
    </w:p>
    <w:p w:rsidR="004D5A56" w:rsidRPr="00894609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09">
        <w:rPr>
          <w:rFonts w:ascii="Times New Roman" w:hAnsi="Times New Roman" w:cs="Times New Roman"/>
          <w:b/>
          <w:sz w:val="28"/>
          <w:szCs w:val="28"/>
        </w:rPr>
        <w:t>Малоимущие семьи:</w:t>
      </w:r>
    </w:p>
    <w:p w:rsidR="004D5A56" w:rsidRDefault="004D5A56" w:rsidP="004D5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Рома</w:t>
      </w:r>
    </w:p>
    <w:p w:rsidR="004D5A56" w:rsidRDefault="004D5A56" w:rsidP="004D5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Люба</w:t>
      </w:r>
    </w:p>
    <w:p w:rsidR="004D5A56" w:rsidRDefault="004D5A56" w:rsidP="004D5A56">
      <w:pPr>
        <w:rPr>
          <w:i/>
          <w:sz w:val="28"/>
          <w:szCs w:val="28"/>
        </w:rPr>
      </w:pPr>
    </w:p>
    <w:p w:rsidR="004D5A56" w:rsidRDefault="004D5A56" w:rsidP="004D5A56">
      <w:pPr>
        <w:rPr>
          <w:sz w:val="28"/>
          <w:szCs w:val="28"/>
        </w:rPr>
      </w:pPr>
    </w:p>
    <w:p w:rsidR="004D5A56" w:rsidRDefault="004D5A56" w:rsidP="004D5A56">
      <w:pPr>
        <w:jc w:val="center"/>
        <w:rPr>
          <w:b/>
          <w:sz w:val="28"/>
          <w:szCs w:val="28"/>
          <w:lang w:eastAsia="ar-SA"/>
        </w:rPr>
      </w:pPr>
    </w:p>
    <w:p w:rsidR="004D5A56" w:rsidRDefault="004D5A56" w:rsidP="004D5A56">
      <w:pPr>
        <w:jc w:val="center"/>
        <w:rPr>
          <w:b/>
          <w:sz w:val="28"/>
          <w:szCs w:val="28"/>
          <w:lang w:eastAsia="ar-SA"/>
        </w:rPr>
      </w:pPr>
    </w:p>
    <w:p w:rsidR="004D5A56" w:rsidRDefault="004D5A56" w:rsidP="004D5A56">
      <w:pPr>
        <w:jc w:val="center"/>
        <w:rPr>
          <w:b/>
          <w:sz w:val="28"/>
          <w:szCs w:val="28"/>
          <w:lang w:eastAsia="ar-SA"/>
        </w:rPr>
      </w:pPr>
    </w:p>
    <w:p w:rsidR="004D5A56" w:rsidRDefault="004D5A56" w:rsidP="004D5A56">
      <w:pPr>
        <w:jc w:val="center"/>
        <w:rPr>
          <w:b/>
          <w:sz w:val="28"/>
          <w:szCs w:val="28"/>
          <w:lang w:eastAsia="ar-SA"/>
        </w:rPr>
      </w:pPr>
    </w:p>
    <w:p w:rsidR="004D5A56" w:rsidRDefault="004D5A56" w:rsidP="004D5A56">
      <w:pPr>
        <w:jc w:val="center"/>
        <w:rPr>
          <w:b/>
          <w:sz w:val="28"/>
          <w:szCs w:val="28"/>
          <w:lang w:eastAsia="ar-SA"/>
        </w:rPr>
      </w:pPr>
    </w:p>
    <w:p w:rsidR="004D5A56" w:rsidRDefault="004D5A56" w:rsidP="004D5A56">
      <w:pPr>
        <w:jc w:val="center"/>
        <w:rPr>
          <w:b/>
          <w:sz w:val="28"/>
          <w:szCs w:val="28"/>
          <w:lang w:eastAsia="ar-SA"/>
        </w:rPr>
      </w:pPr>
    </w:p>
    <w:p w:rsidR="004D5A56" w:rsidRPr="00920370" w:rsidRDefault="004D5A56" w:rsidP="004D5A5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2</w:t>
      </w:r>
      <w:r w:rsidRPr="00920370">
        <w:rPr>
          <w:b/>
          <w:sz w:val="28"/>
          <w:szCs w:val="28"/>
          <w:lang w:eastAsia="ar-SA"/>
        </w:rPr>
        <w:t xml:space="preserve"> класс</w:t>
      </w:r>
    </w:p>
    <w:p w:rsidR="004D5A56" w:rsidRDefault="004D5A56" w:rsidP="004D5A56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21"/>
      </w:tblGrid>
      <w:tr w:rsidR="004D5A56" w:rsidRPr="00A45C5F" w:rsidTr="000B4081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tabs>
                <w:tab w:val="left" w:pos="303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родителей (количество)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Без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4D5A56" w:rsidRPr="00A45C5F" w:rsidRDefault="004D5A56" w:rsidP="004D5A5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A56" w:rsidRPr="00920370" w:rsidRDefault="004D5A56" w:rsidP="004D5A5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Pr="00920370">
        <w:rPr>
          <w:b/>
          <w:sz w:val="28"/>
          <w:szCs w:val="28"/>
          <w:lang w:eastAsia="ar-SA"/>
        </w:rPr>
        <w:t xml:space="preserve"> класс</w:t>
      </w:r>
    </w:p>
    <w:p w:rsidR="004D5A56" w:rsidRDefault="004D5A56" w:rsidP="004D5A56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21"/>
      </w:tblGrid>
      <w:tr w:rsidR="004D5A56" w:rsidRPr="00A45C5F" w:rsidTr="000B4081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tabs>
                <w:tab w:val="left" w:pos="303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родителей (количество)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A56" w:rsidRPr="00A45C5F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C5F">
              <w:rPr>
                <w:rFonts w:ascii="Times New Roman" w:hAnsi="Times New Roman" w:cs="Times New Roman"/>
                <w:sz w:val="28"/>
                <w:szCs w:val="28"/>
              </w:rPr>
              <w:t>Без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A45C5F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4D5A56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920370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C636D1" w:rsidRDefault="004D5A56" w:rsidP="004D5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Семьи родителей 2 класса</w:t>
      </w:r>
    </w:p>
    <w:p w:rsidR="004D5A56" w:rsidRDefault="004D5A56" w:rsidP="004D5A56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761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Пенсионеров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</w:tr>
    </w:tbl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782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761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Инвалидов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5A56" w:rsidRDefault="004D5A56" w:rsidP="004D5A56">
      <w:pPr>
        <w:rPr>
          <w:sz w:val="28"/>
          <w:szCs w:val="28"/>
          <w:lang w:eastAsia="ar-SA"/>
        </w:rPr>
      </w:pPr>
    </w:p>
    <w:p w:rsidR="004D5A56" w:rsidRDefault="004D5A56" w:rsidP="004D5A56">
      <w:pPr>
        <w:rPr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Pr="00C636D1" w:rsidRDefault="004D5A56" w:rsidP="004D5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Семьи родителей 3 класса</w:t>
      </w:r>
    </w:p>
    <w:p w:rsidR="004D5A56" w:rsidRDefault="004D5A56" w:rsidP="004D5A56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761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Пенсионеров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</w:tr>
    </w:tbl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782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761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Инвалидов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</w:p>
    <w:p w:rsidR="004D5A56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2-3класс</w:t>
      </w:r>
    </w:p>
    <w:p w:rsidR="004D5A56" w:rsidRPr="00C636D1" w:rsidRDefault="004D5A56" w:rsidP="004D5A56">
      <w:pPr>
        <w:rPr>
          <w:rFonts w:ascii="Times New Roman" w:hAnsi="Times New Roman" w:cs="Times New Roman"/>
          <w:b/>
          <w:sz w:val="28"/>
          <w:szCs w:val="28"/>
        </w:rPr>
      </w:pPr>
      <w:r w:rsidRPr="00C636D1">
        <w:rPr>
          <w:rFonts w:ascii="Times New Roman" w:hAnsi="Times New Roman" w:cs="Times New Roman"/>
          <w:b/>
          <w:sz w:val="28"/>
          <w:szCs w:val="28"/>
        </w:rPr>
        <w:t>Дети, находящиеся в социаль</w:t>
      </w:r>
      <w:r>
        <w:rPr>
          <w:rFonts w:ascii="Times New Roman" w:hAnsi="Times New Roman" w:cs="Times New Roman"/>
          <w:b/>
          <w:sz w:val="28"/>
          <w:szCs w:val="28"/>
        </w:rPr>
        <w:t>но-опасном положении, состоящие</w:t>
      </w: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525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На ВШУ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5A56" w:rsidRDefault="004D5A56" w:rsidP="004D5A56">
      <w:pPr>
        <w:rPr>
          <w:sz w:val="28"/>
          <w:szCs w:val="28"/>
          <w:lang w:eastAsia="ar-SA"/>
        </w:rPr>
      </w:pPr>
    </w:p>
    <w:p w:rsidR="004D5A56" w:rsidRDefault="004D5A56" w:rsidP="004D5A56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525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На учете в ПДН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097"/>
        <w:gridCol w:w="2194"/>
        <w:gridCol w:w="1278"/>
        <w:gridCol w:w="1946"/>
        <w:gridCol w:w="1525"/>
      </w:tblGrid>
      <w:tr w:rsidR="004D5A56" w:rsidRPr="00C636D1" w:rsidTr="000B40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i/>
                <w:sz w:val="28"/>
                <w:szCs w:val="28"/>
              </w:rPr>
              <w:t>На учете в КДН и ЗП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5A56" w:rsidRPr="00C636D1" w:rsidTr="000B4081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A56" w:rsidRPr="00C636D1" w:rsidRDefault="004D5A56" w:rsidP="000B40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5A56" w:rsidRDefault="004D5A56" w:rsidP="004D5A56">
      <w:pPr>
        <w:rPr>
          <w:sz w:val="28"/>
          <w:szCs w:val="28"/>
          <w:lang w:eastAsia="ar-SA"/>
        </w:rPr>
      </w:pP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  <w:r w:rsidRPr="00C636D1">
        <w:rPr>
          <w:rFonts w:ascii="Times New Roman" w:hAnsi="Times New Roman" w:cs="Times New Roman"/>
          <w:sz w:val="28"/>
          <w:szCs w:val="28"/>
        </w:rPr>
        <w:t>Единственные</w:t>
      </w:r>
      <w:r>
        <w:rPr>
          <w:rFonts w:ascii="Times New Roman" w:hAnsi="Times New Roman" w:cs="Times New Roman"/>
          <w:sz w:val="28"/>
          <w:szCs w:val="28"/>
        </w:rPr>
        <w:t xml:space="preserve"> дети в семье (количество)   1 класс- 2</w:t>
      </w: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  <w:r w:rsidRPr="00C636D1">
        <w:rPr>
          <w:rFonts w:ascii="Times New Roman" w:hAnsi="Times New Roman" w:cs="Times New Roman"/>
          <w:sz w:val="28"/>
          <w:szCs w:val="28"/>
        </w:rPr>
        <w:t xml:space="preserve">Имеют братьев и сестер (количество)      </w:t>
      </w:r>
      <w:r>
        <w:rPr>
          <w:rFonts w:ascii="Times New Roman" w:hAnsi="Times New Roman" w:cs="Times New Roman"/>
          <w:sz w:val="28"/>
          <w:szCs w:val="28"/>
        </w:rPr>
        <w:t xml:space="preserve">1 класс -  1,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C636D1" w:rsidRDefault="004D5A56" w:rsidP="004D5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D1">
        <w:rPr>
          <w:rFonts w:ascii="Times New Roman" w:hAnsi="Times New Roman" w:cs="Times New Roman"/>
          <w:b/>
          <w:sz w:val="28"/>
          <w:szCs w:val="28"/>
        </w:rPr>
        <w:t>Жилищные условия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 2 класса </w:t>
      </w: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21"/>
      </w:tblGrid>
      <w:tr w:rsidR="004D5A56" w:rsidRPr="00C636D1" w:rsidTr="000B4081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Жилищные условия семей (количество)</w:t>
            </w:r>
          </w:p>
        </w:tc>
      </w:tr>
      <w:tr w:rsidR="004D5A56" w:rsidRPr="00C636D1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Проживают в отдельных квартирах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Арендуют жилье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В частных домах</w:t>
            </w:r>
          </w:p>
        </w:tc>
      </w:tr>
      <w:tr w:rsidR="004D5A56" w:rsidRPr="00C636D1" w:rsidTr="000B4081">
        <w:trPr>
          <w:trHeight w:val="5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5A56" w:rsidRDefault="004D5A56" w:rsidP="004D5A56">
      <w:pPr>
        <w:rPr>
          <w:sz w:val="28"/>
          <w:szCs w:val="28"/>
          <w:lang w:eastAsia="ar-SA"/>
        </w:rPr>
      </w:pP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p w:rsidR="004D5A56" w:rsidRPr="00C636D1" w:rsidRDefault="004D5A56" w:rsidP="004D5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D1">
        <w:rPr>
          <w:rFonts w:ascii="Times New Roman" w:hAnsi="Times New Roman" w:cs="Times New Roman"/>
          <w:b/>
          <w:sz w:val="28"/>
          <w:szCs w:val="28"/>
        </w:rPr>
        <w:t>Жилищные условия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 3 класса </w:t>
      </w: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21"/>
      </w:tblGrid>
      <w:tr w:rsidR="004D5A56" w:rsidRPr="00C636D1" w:rsidTr="000B4081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Жилищные условия семей (количество)</w:t>
            </w:r>
          </w:p>
        </w:tc>
      </w:tr>
      <w:tr w:rsidR="004D5A56" w:rsidRPr="00C636D1" w:rsidTr="000B40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Проживают в отдельных квартирах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Арендуют жилье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6D1">
              <w:rPr>
                <w:rFonts w:ascii="Times New Roman" w:hAnsi="Times New Roman" w:cs="Times New Roman"/>
                <w:sz w:val="28"/>
                <w:szCs w:val="28"/>
              </w:rPr>
              <w:t>В частных домах</w:t>
            </w:r>
          </w:p>
        </w:tc>
      </w:tr>
      <w:tr w:rsidR="004D5A56" w:rsidRPr="00C636D1" w:rsidTr="000B4081">
        <w:trPr>
          <w:trHeight w:val="5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6" w:rsidRPr="00C636D1" w:rsidRDefault="004D5A56" w:rsidP="000B408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5A56" w:rsidRDefault="004D5A56" w:rsidP="004D5A56">
      <w:pPr>
        <w:rPr>
          <w:sz w:val="28"/>
          <w:szCs w:val="28"/>
          <w:lang w:eastAsia="ar-SA"/>
        </w:rPr>
      </w:pPr>
    </w:p>
    <w:p w:rsidR="004D5A56" w:rsidRPr="00C636D1" w:rsidRDefault="004D5A56" w:rsidP="004D5A56">
      <w:pPr>
        <w:jc w:val="center"/>
        <w:rPr>
          <w:b/>
          <w:sz w:val="28"/>
          <w:szCs w:val="28"/>
        </w:rPr>
      </w:pPr>
    </w:p>
    <w:p w:rsidR="004D5A56" w:rsidRPr="00D36875" w:rsidRDefault="004D5A56" w:rsidP="004D5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D1">
        <w:rPr>
          <w:rFonts w:ascii="Times New Roman" w:hAnsi="Times New Roman" w:cs="Times New Roman"/>
          <w:b/>
          <w:sz w:val="28"/>
          <w:szCs w:val="28"/>
        </w:rPr>
        <w:t>Состояние здоровья учащихся (количество)</w:t>
      </w: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  <w:r w:rsidRPr="00C636D1">
        <w:rPr>
          <w:rFonts w:ascii="Times New Roman" w:hAnsi="Times New Roman" w:cs="Times New Roman"/>
          <w:sz w:val="28"/>
          <w:szCs w:val="28"/>
        </w:rPr>
        <w:t xml:space="preserve">Находятся на индивидуальном </w:t>
      </w:r>
      <w:r>
        <w:rPr>
          <w:rFonts w:ascii="Times New Roman" w:hAnsi="Times New Roman" w:cs="Times New Roman"/>
          <w:sz w:val="28"/>
          <w:szCs w:val="28"/>
        </w:rPr>
        <w:t>обучении    - нет</w:t>
      </w: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  <w:r w:rsidRPr="00C636D1">
        <w:rPr>
          <w:rFonts w:ascii="Times New Roman" w:hAnsi="Times New Roman" w:cs="Times New Roman"/>
          <w:sz w:val="28"/>
          <w:szCs w:val="28"/>
        </w:rPr>
        <w:t>Имеют хронические заболевания  -</w:t>
      </w:r>
      <w:r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4D5A56" w:rsidRPr="00C636D1" w:rsidRDefault="004D5A56" w:rsidP="004D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Нарушено зрение -  нет</w:t>
      </w:r>
    </w:p>
    <w:p w:rsidR="004D5A56" w:rsidRPr="00D36875" w:rsidRDefault="004D5A56" w:rsidP="004D5A56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 w:rsidRPr="00D3687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 </w:t>
      </w:r>
      <w:r w:rsidRPr="00D3687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программы: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мероприятий,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детей,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канцелярские принадлежности,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аудиоматериалы и видеотехника,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компьютеры,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телевизор,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мультимедийные проекторы,</w:t>
      </w:r>
    </w:p>
    <w:p w:rsidR="004D5A56" w:rsidRPr="00D36875" w:rsidRDefault="004D5A56" w:rsidP="004D5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интерактивная доска и др.</w:t>
      </w:r>
    </w:p>
    <w:p w:rsidR="004D5A56" w:rsidRPr="00D36875" w:rsidRDefault="004D5A56" w:rsidP="004D5A56">
      <w:pPr>
        <w:pStyle w:val="a3"/>
        <w:spacing w:before="280" w:after="0" w:line="360" w:lineRule="auto"/>
        <w:rPr>
          <w:rFonts w:eastAsia="Courier New"/>
          <w:i/>
          <w:color w:val="000000"/>
          <w:sz w:val="28"/>
          <w:szCs w:val="28"/>
        </w:rPr>
      </w:pPr>
      <w:r w:rsidRPr="00D36875">
        <w:rPr>
          <w:rFonts w:eastAsia="Courier New"/>
          <w:color w:val="000000"/>
          <w:sz w:val="28"/>
          <w:szCs w:val="28"/>
        </w:rPr>
        <w:t xml:space="preserve">     </w:t>
      </w:r>
      <w:r w:rsidRPr="00D36875">
        <w:rPr>
          <w:rFonts w:eastAsia="Courier New"/>
          <w:i/>
          <w:color w:val="000000"/>
          <w:sz w:val="28"/>
          <w:szCs w:val="28"/>
        </w:rPr>
        <w:t>6.Критерии оценки результатов</w:t>
      </w:r>
    </w:p>
    <w:p w:rsidR="004D5A56" w:rsidRPr="00D36875" w:rsidRDefault="004D5A56" w:rsidP="004D5A56">
      <w:pPr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Критерии оценки результативности воспитательного процесса в рамках предлагаемой воспитательной системы:</w:t>
      </w:r>
    </w:p>
    <w:p w:rsidR="004D5A56" w:rsidRPr="00D36875" w:rsidRDefault="004D5A56" w:rsidP="004D5A56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 xml:space="preserve">1. Критерий здоровья: </w:t>
      </w:r>
    </w:p>
    <w:p w:rsidR="004D5A56" w:rsidRPr="00D36875" w:rsidRDefault="004D5A56" w:rsidP="004D5A5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Показатели физического здоровья;</w:t>
      </w:r>
    </w:p>
    <w:p w:rsidR="004D5A56" w:rsidRPr="00D36875" w:rsidRDefault="004D5A56" w:rsidP="004D5A5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Овладение культура здоровья;</w:t>
      </w:r>
    </w:p>
    <w:p w:rsidR="004D5A56" w:rsidRPr="00D36875" w:rsidRDefault="004D5A56" w:rsidP="004D5A5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Умение вести здоровый образ жизни.</w:t>
      </w:r>
    </w:p>
    <w:p w:rsidR="004D5A56" w:rsidRPr="00D36875" w:rsidRDefault="004D5A56" w:rsidP="004D5A56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 xml:space="preserve">2. Критерий психологического комфорта: </w:t>
      </w:r>
    </w:p>
    <w:p w:rsidR="004D5A56" w:rsidRPr="00D36875" w:rsidRDefault="004D5A56" w:rsidP="004D5A56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Чувство защищенности, уверенности,</w:t>
      </w:r>
    </w:p>
    <w:p w:rsidR="004D5A56" w:rsidRPr="00D36875" w:rsidRDefault="004D5A56" w:rsidP="004D5A56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оптимистичности;</w:t>
      </w:r>
    </w:p>
    <w:p w:rsidR="004D5A56" w:rsidRPr="00D36875" w:rsidRDefault="004D5A56" w:rsidP="004D5A56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Познавательная активность, инициатива; </w:t>
      </w:r>
    </w:p>
    <w:p w:rsidR="004D5A56" w:rsidRPr="00D36875" w:rsidRDefault="004D5A56" w:rsidP="004D5A56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Стремление к совместной деятельности;</w:t>
      </w:r>
    </w:p>
    <w:p w:rsidR="004D5A56" w:rsidRPr="00D36875" w:rsidRDefault="004D5A56" w:rsidP="004D5A56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Открытость к другим лицам   вне коллектива</w:t>
      </w:r>
    </w:p>
    <w:p w:rsidR="004D5A56" w:rsidRPr="00D36875" w:rsidRDefault="004D5A56" w:rsidP="004D5A56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Позитивность эмоционального отношения к будущему.</w:t>
      </w:r>
    </w:p>
    <w:p w:rsidR="004D5A56" w:rsidRPr="00D36875" w:rsidRDefault="004D5A56" w:rsidP="004D5A56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3. Критерий развития:</w:t>
      </w:r>
    </w:p>
    <w:p w:rsidR="004D5A56" w:rsidRPr="00D36875" w:rsidRDefault="004D5A56" w:rsidP="004D5A56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мотивации, характер жизненных ценностей, открытость,    </w:t>
      </w:r>
      <w:proofErr w:type="spellStart"/>
      <w:r w:rsidRPr="00D36875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D36875">
        <w:rPr>
          <w:rFonts w:ascii="Times New Roman" w:hAnsi="Times New Roman" w:cs="Times New Roman"/>
          <w:color w:val="000000"/>
          <w:sz w:val="28"/>
          <w:szCs w:val="28"/>
        </w:rPr>
        <w:t>, трудолюбие;</w:t>
      </w:r>
    </w:p>
    <w:p w:rsidR="004D5A56" w:rsidRPr="00D36875" w:rsidRDefault="004D5A56" w:rsidP="004D5A56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Адекватность, действенность самооценки,  степень реализации внутреннего потенциала;</w:t>
      </w:r>
    </w:p>
    <w:p w:rsidR="004D5A56" w:rsidRPr="00D36875" w:rsidRDefault="004D5A56" w:rsidP="004D5A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Гражданские        качества        (ответственность,        патриотизм, интернационализм, уважительное отношение к закону);</w:t>
      </w:r>
    </w:p>
    <w:p w:rsidR="004D5A56" w:rsidRPr="00D36875" w:rsidRDefault="004D5A56" w:rsidP="004D5A56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Нравственные   качества  (устойчивость,   умение   сотрудничать, забота о людях);</w:t>
      </w:r>
    </w:p>
    <w:p w:rsidR="004D5A56" w:rsidRPr="00D36875" w:rsidRDefault="004D5A56" w:rsidP="004D5A56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687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3687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жизненных целях;</w:t>
      </w:r>
    </w:p>
    <w:p w:rsidR="004D5A56" w:rsidRPr="00D36875" w:rsidRDefault="004D5A56" w:rsidP="004D5A56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возможном выборе профессий;</w:t>
      </w:r>
    </w:p>
    <w:p w:rsidR="004D5A56" w:rsidRPr="00D36875" w:rsidRDefault="004D5A56" w:rsidP="004D5A56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Выявление индивидуального своеобразия личности.</w:t>
      </w:r>
    </w:p>
    <w:p w:rsidR="004D5A56" w:rsidRPr="00D36875" w:rsidRDefault="004D5A56" w:rsidP="004D5A56">
      <w:pPr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A56" w:rsidRPr="00D36875" w:rsidRDefault="004D5A56" w:rsidP="004D5A56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 xml:space="preserve">4. Критерий воспитания: </w:t>
      </w:r>
    </w:p>
    <w:p w:rsidR="004D5A56" w:rsidRPr="00D36875" w:rsidRDefault="004D5A56" w:rsidP="004D5A56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Ориентация на позитивную оценку своего поведения со стороны взрослых;</w:t>
      </w:r>
    </w:p>
    <w:p w:rsidR="004D5A56" w:rsidRPr="00D36875" w:rsidRDefault="004D5A56" w:rsidP="004D5A56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личностно- поведенческого совершенствования; </w:t>
      </w:r>
    </w:p>
    <w:p w:rsidR="004D5A56" w:rsidRPr="00D36875" w:rsidRDefault="004D5A56" w:rsidP="004D5A56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Развитие самоорганизации, самодисциплины;</w:t>
      </w:r>
    </w:p>
    <w:p w:rsidR="004D5A56" w:rsidRPr="00D36875" w:rsidRDefault="004D5A56" w:rsidP="004D5A56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Развитие   сложностей   с   учетом   принципа   индивидуальной дифференциации в образовании.</w:t>
      </w:r>
    </w:p>
    <w:p w:rsidR="004D5A56" w:rsidRPr="00D36875" w:rsidRDefault="004D5A56" w:rsidP="004D5A56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A56" w:rsidRPr="00D36875" w:rsidRDefault="004D5A56" w:rsidP="004D5A56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5. Критерии социальной устойчивости:</w:t>
      </w:r>
    </w:p>
    <w:p w:rsidR="004D5A56" w:rsidRPr="00D36875" w:rsidRDefault="004D5A56" w:rsidP="004D5A56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Престиж класса, школы, педагогов;</w:t>
      </w:r>
    </w:p>
    <w:p w:rsidR="004D5A56" w:rsidRPr="00D36875" w:rsidRDefault="004D5A56" w:rsidP="004D5A56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Показатель социальной адаптации после окончания школы;</w:t>
      </w:r>
    </w:p>
    <w:p w:rsidR="004D5A56" w:rsidRPr="00D36875" w:rsidRDefault="004D5A56" w:rsidP="004D5A56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75">
        <w:rPr>
          <w:rFonts w:ascii="Times New Roman" w:hAnsi="Times New Roman" w:cs="Times New Roman"/>
          <w:color w:val="000000"/>
          <w:sz w:val="28"/>
          <w:szCs w:val="28"/>
        </w:rPr>
        <w:t>Наличие презентабельных результатов деятельности (выставки, доклады,  выступления и т.д.).</w:t>
      </w:r>
    </w:p>
    <w:p w:rsidR="004D5A56" w:rsidRDefault="004D5A56" w:rsidP="004D5A56">
      <w:pPr>
        <w:rPr>
          <w:sz w:val="28"/>
          <w:szCs w:val="28"/>
        </w:rPr>
      </w:pPr>
    </w:p>
    <w:p w:rsidR="004D5A56" w:rsidRDefault="004D5A56" w:rsidP="004D5A56">
      <w:pPr>
        <w:rPr>
          <w:sz w:val="28"/>
          <w:szCs w:val="28"/>
          <w:lang w:eastAsia="ar-SA"/>
        </w:rPr>
      </w:pPr>
    </w:p>
    <w:p w:rsidR="004D5A56" w:rsidRDefault="004D5A56" w:rsidP="004D5A56">
      <w:pPr>
        <w:rPr>
          <w:sz w:val="28"/>
          <w:szCs w:val="28"/>
        </w:rPr>
      </w:pPr>
    </w:p>
    <w:p w:rsidR="004D5A56" w:rsidRDefault="004D5A56" w:rsidP="004D5A56">
      <w:pPr>
        <w:rPr>
          <w:sz w:val="28"/>
          <w:szCs w:val="28"/>
        </w:rPr>
      </w:pPr>
    </w:p>
    <w:p w:rsidR="004D5A56" w:rsidRDefault="004D5A56" w:rsidP="004D5A56">
      <w:pPr>
        <w:rPr>
          <w:sz w:val="28"/>
          <w:szCs w:val="28"/>
        </w:rPr>
      </w:pPr>
    </w:p>
    <w:p w:rsidR="004D5A56" w:rsidRDefault="004D5A56" w:rsidP="004D5A56">
      <w:pPr>
        <w:pStyle w:val="2"/>
        <w:shd w:val="clear" w:color="auto" w:fill="FFFFFF"/>
        <w:spacing w:before="105" w:beforeAutospacing="0" w:after="75" w:afterAutospacing="0" w:line="315" w:lineRule="atLeast"/>
        <w:rPr>
          <w:color w:val="000000"/>
          <w:sz w:val="27"/>
          <w:szCs w:val="27"/>
        </w:rPr>
      </w:pPr>
    </w:p>
    <w:p w:rsidR="004D5A56" w:rsidRDefault="004D5A56" w:rsidP="004D5A56">
      <w:pPr>
        <w:pStyle w:val="2"/>
        <w:shd w:val="clear" w:color="auto" w:fill="FFFFFF"/>
        <w:spacing w:before="105" w:beforeAutospacing="0" w:after="75" w:afterAutospacing="0" w:line="315" w:lineRule="atLeast"/>
        <w:rPr>
          <w:color w:val="000000"/>
          <w:sz w:val="27"/>
          <w:szCs w:val="27"/>
        </w:rPr>
      </w:pPr>
    </w:p>
    <w:p w:rsidR="002C0B2F" w:rsidRDefault="002C0B2F"/>
    <w:sectPr w:rsidR="002C0B2F" w:rsidSect="002C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50F16EDD"/>
    <w:multiLevelType w:val="hybridMultilevel"/>
    <w:tmpl w:val="B19A0846"/>
    <w:lvl w:ilvl="0" w:tplc="3D22C0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16"/>
  </w:num>
  <w:num w:numId="18">
    <w:abstractNumId w:val="17"/>
  </w:num>
  <w:num w:numId="19">
    <w:abstractNumId w:val="18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A56"/>
    <w:rsid w:val="000B4081"/>
    <w:rsid w:val="001629D1"/>
    <w:rsid w:val="002C0B2F"/>
    <w:rsid w:val="004B1DFF"/>
    <w:rsid w:val="004D5A56"/>
    <w:rsid w:val="004E1888"/>
    <w:rsid w:val="00DB4138"/>
    <w:rsid w:val="00F124DB"/>
    <w:rsid w:val="00F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4E53"/>
  <w15:docId w15:val="{76F9CFD3-23AF-4A8C-B6EB-72A5946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56"/>
  </w:style>
  <w:style w:type="paragraph" w:styleId="2">
    <w:name w:val="heading 2"/>
    <w:basedOn w:val="a"/>
    <w:link w:val="20"/>
    <w:qFormat/>
    <w:rsid w:val="004D5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4D5A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D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1"/>
    <w:basedOn w:val="a"/>
    <w:rsid w:val="004D5A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5">
    <w:name w:val="Table Grid"/>
    <w:basedOn w:val="a1"/>
    <w:uiPriority w:val="59"/>
    <w:rsid w:val="004D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F4037C"/>
    <w:rPr>
      <w:b/>
      <w:bCs/>
    </w:rPr>
  </w:style>
  <w:style w:type="paragraph" w:customStyle="1" w:styleId="21">
    <w:name w:val="Основной текст 21"/>
    <w:basedOn w:val="a"/>
    <w:rsid w:val="00F4037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40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F4037C"/>
    <w:pPr>
      <w:ind w:left="720"/>
      <w:contextualSpacing/>
    </w:pPr>
  </w:style>
  <w:style w:type="paragraph" w:customStyle="1" w:styleId="10">
    <w:name w:val="Текст1"/>
    <w:basedOn w:val="a"/>
    <w:rsid w:val="00F403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F403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4037C"/>
  </w:style>
  <w:style w:type="character" w:customStyle="1" w:styleId="apple-style-span">
    <w:name w:val="apple-style-span"/>
    <w:basedOn w:val="a0"/>
    <w:rsid w:val="00F4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Тирских  Константин Игорьевич</cp:lastModifiedBy>
  <cp:revision>4</cp:revision>
  <cp:lastPrinted>2017-09-06T04:31:00Z</cp:lastPrinted>
  <dcterms:created xsi:type="dcterms:W3CDTF">2017-09-06T03:37:00Z</dcterms:created>
  <dcterms:modified xsi:type="dcterms:W3CDTF">2018-10-22T06:10:00Z</dcterms:modified>
</cp:coreProperties>
</file>