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02" w:rsidRPr="00271E8C" w:rsidRDefault="00BE5302" w:rsidP="00271E8C">
      <w:pPr>
        <w:pBdr>
          <w:bottom w:val="dotted" w:sz="6" w:space="0" w:color="C0C0C0"/>
        </w:pBd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color w:val="FF6600"/>
          <w:sz w:val="23"/>
          <w:szCs w:val="23"/>
          <w:lang w:eastAsia="ru-RU"/>
        </w:rPr>
      </w:pP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BE5302" w:rsidRPr="00BE5302" w:rsidTr="00BE530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302" w:rsidRPr="00BE5302" w:rsidRDefault="00BE5302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Согласовано:</w:t>
            </w:r>
          </w:p>
          <w:p w:rsidR="00BE5302" w:rsidRPr="00BE5302" w:rsidRDefault="00BE5302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Управляющего совета </w:t>
            </w:r>
            <w:r w:rsidR="00271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Аталанская ООШ:</w:t>
            </w:r>
          </w:p>
          <w:p w:rsidR="00BE5302" w:rsidRPr="00BE5302" w:rsidRDefault="00BE5302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 </w:t>
            </w:r>
            <w:proofErr w:type="spellStart"/>
            <w:r w:rsidR="00271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Н.Е.Слободчикова</w:t>
            </w:r>
            <w:proofErr w:type="spellEnd"/>
          </w:p>
          <w:p w:rsidR="00BE5302" w:rsidRPr="00BE5302" w:rsidRDefault="00BE5302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 2  от «29»  октября  2013г.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302" w:rsidRPr="00BE5302" w:rsidRDefault="00BE5302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30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Утверждаю:</w:t>
            </w:r>
          </w:p>
          <w:p w:rsidR="00BE5302" w:rsidRPr="00BE5302" w:rsidRDefault="00271E8C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МКОУ Аталанская ООШ</w:t>
            </w:r>
          </w:p>
          <w:p w:rsidR="00BE5302" w:rsidRPr="00BE5302" w:rsidRDefault="00BE5302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 </w:t>
            </w:r>
            <w:proofErr w:type="spellStart"/>
            <w:r w:rsidR="00271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Тирских</w:t>
            </w:r>
            <w:proofErr w:type="spellEnd"/>
            <w:r w:rsidR="00271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</w:t>
            </w:r>
          </w:p>
          <w:p w:rsidR="00BE5302" w:rsidRPr="00BE5302" w:rsidRDefault="00271E8C" w:rsidP="00BE53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№ </w:t>
            </w:r>
            <w:r w:rsidR="00BE5302" w:rsidRPr="00BE5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от « 30 » октября 2013г.</w:t>
            </w:r>
          </w:p>
        </w:tc>
      </w:tr>
      <w:tr w:rsidR="00271E8C" w:rsidRPr="00BE5302" w:rsidTr="00271E8C">
        <w:trPr>
          <w:trHeight w:val="9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8C" w:rsidRDefault="00271E8C" w:rsidP="00BE5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E8C" w:rsidRPr="00BE5302" w:rsidRDefault="00271E8C" w:rsidP="00BE5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8C" w:rsidRPr="00BE5302" w:rsidRDefault="00271E8C" w:rsidP="00BE5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</w:tr>
    </w:tbl>
    <w:p w:rsidR="00BE5302" w:rsidRPr="00BE5302" w:rsidRDefault="00271E8C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 xml:space="preserve">                                                                                         </w:t>
      </w:r>
      <w:r w:rsidR="00BE5302" w:rsidRPr="00BE5302"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>ПОЛОЖЕНИЕ</w:t>
      </w:r>
    </w:p>
    <w:p w:rsidR="00BE5302" w:rsidRPr="00BE5302" w:rsidRDefault="00271E8C" w:rsidP="00BE53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>О к</w:t>
      </w:r>
      <w:r w:rsidR="00BE5302" w:rsidRPr="00BE5302"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>омиссии по урегулированию споров</w:t>
      </w:r>
    </w:p>
    <w:p w:rsidR="00BE5302" w:rsidRPr="00BE5302" w:rsidRDefault="00BE5302" w:rsidP="00BE53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>между участниками образовательного процесса</w:t>
      </w:r>
    </w:p>
    <w:p w:rsidR="00BE5302" w:rsidRPr="00BE5302" w:rsidRDefault="00BE5302" w:rsidP="00BE53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>Муни</w:t>
      </w:r>
      <w:r w:rsidR="00271E8C"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>ципального казенного</w:t>
      </w:r>
      <w:r w:rsidRPr="00BE5302"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 xml:space="preserve"> образова</w:t>
      </w:r>
      <w:r w:rsidR="00271E8C">
        <w:rPr>
          <w:rFonts w:ascii="Times New Roman" w:eastAsia="Times New Roman" w:hAnsi="Times New Roman" w:cs="Times New Roman"/>
          <w:b/>
          <w:bCs/>
          <w:color w:val="B22222"/>
          <w:sz w:val="18"/>
          <w:lang w:eastAsia="ru-RU"/>
        </w:rPr>
        <w:t>тельного учреждения МКОУ Аталанская ООШ</w:t>
      </w:r>
    </w:p>
    <w:p w:rsidR="00BE5302" w:rsidRPr="00BE5302" w:rsidRDefault="00BE5302" w:rsidP="00271E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5302" w:rsidRPr="00BE5302" w:rsidRDefault="00BE5302" w:rsidP="00BE5302">
      <w:pPr>
        <w:spacing w:before="100" w:beforeAutospacing="1" w:after="100" w:afterAutospacing="1" w:line="240" w:lineRule="auto"/>
        <w:ind w:left="71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1.    Общие положения.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1.1.  Комиссия по урегулированию споров между участниками образовательного процесса  Муни</w:t>
      </w:r>
      <w:r w:rsidR="00271E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ципального казенного 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</w:t>
      </w:r>
      <w:r w:rsidR="00271E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ьного учреждения 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создается     на определенный срок, для решения спорных вопросов, относящихся к образова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</w:t>
      </w:r>
      <w:r w:rsidR="00271E8C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ному процессу.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Комиссия в своей деятельности руководствуется Законом Российской Фе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дерации «Об образовании», типовым положением о данном типе образовательного учр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t>ежде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ния, Уставом, 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актами образовательного учреждения.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1.3.Комиссия по урегулированию споров между участниками образовательного процесса   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назначается приказом директора 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согласуется с Управляющим советом учреждения  для рассмотрения конфликтной ситуации между участниками образовательного процесса. Число членов комиссии нечетное, но не менее трех. Председатель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 назначается директором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числа педагогических  работников образовательного учреждения и членов Управляющего совета.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2.     Цели  и  задачи  конфликтной  комиссии.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Основной задачей Комиссии по урегулированию споров между участниками образовательного процесса является разрешение конфликтной ситуа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между участниками образовательного процесса путем доказательного разъяснения при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нятия оптимального варианта решения в каждом конкретном случае.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2.2.  Комиссия рассматривает вопр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осы организации образовательного процесса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, воспитания и развития воспитанников.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 2.3.   Для решения отдельных вопросов Комиссия по урегулированию споров между участниками образовательного процесса обращается за получением досто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верной информации к участникам конфликта.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2.4. 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стам, в компетенции которых находится рассматриваемый вопрос.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3.  Состав, права и  обязанности  членов Комиссии по урегулированию споров между участниками образовательного процесса.</w:t>
      </w:r>
      <w:r w:rsidR="00106B65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3.1.  Состав Комиссии по урегулированию споров между участниками образовательного процесса    и его предс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t>едателя назначает директор  МК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ОУ.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  Число членов Комиссии по урегулированию споров между участниками образовательного процесса нечетное (не менее 3-х человек). В состав комиссии 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включаются опытные педагоги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3.3.  Комиссия по урегулированию споров между участниками образовательного процесса имеет право: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• 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к рассмотрению заявления любого участника образовательного процесса при несогласии с решением или де</w:t>
      </w:r>
      <w:r w:rsidR="00E642CE">
        <w:rPr>
          <w:rFonts w:ascii="Times New Roman" w:eastAsia="Times New Roman" w:hAnsi="Times New Roman" w:cs="Times New Roman"/>
          <w:sz w:val="18"/>
          <w:szCs w:val="18"/>
          <w:lang w:eastAsia="ru-RU"/>
        </w:rPr>
        <w:t>йствием руководителя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 принять решение по каждому спорному вопросу, относящемуся к ее компетенции. Обжа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лование принятого решения возможно в муниципальном отделе управления образовани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 запрашивать дополнительную документацию, материалы для проведения самостоятель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ного изучения вопроса;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 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  определять перечень дополнительных материалов  для уточнения информации.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3.4.  Члены Комиссии по урегулированию споров между участниками образовательного процесса обязаны: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  присутствовать на всех заседаниях комиссии;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  принимать активное участие в рассмотрении  поданных заявлений;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  принимать решение по заявленным вопросам открытым голосованием. Решение считается принятым, если за него проголосовало большинство членов комиссии при присутствии не менее двух третей ее членов;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  принимать  решение своевременно, если не оговорены дополнительные сроки рассмотрения заявлений;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•   давать обоснованный ответ заявителю в устной или письменной форме в соответствии с пожеланием заявителя в трехдневный  срок со дня принятия решения</w:t>
      </w:r>
    </w:p>
    <w:p w:rsidR="00BE5302" w:rsidRPr="00BE5302" w:rsidRDefault="00BE5302" w:rsidP="00BE5302">
      <w:pPr>
        <w:spacing w:before="100" w:beforeAutospacing="1" w:after="100" w:afterAutospacing="1" w:line="240" w:lineRule="auto"/>
        <w:ind w:left="652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4.     Организация деятельности</w:t>
      </w:r>
      <w:r w:rsidR="00106B65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 xml:space="preserve"> </w:t>
      </w:r>
      <w:r w:rsidRPr="00BE5302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Комиссии по урегулированию споров между участниками образовательного процесса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4.1.Заседания конфликтной комиссии оформляются протоколом.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4.2.Утверждение членов комиссии и назначение ее председат</w:t>
      </w:r>
      <w:r w:rsidR="00106B65">
        <w:rPr>
          <w:rFonts w:ascii="Times New Roman" w:eastAsia="Times New Roman" w:hAnsi="Times New Roman" w:cs="Times New Roman"/>
          <w:sz w:val="18"/>
          <w:szCs w:val="18"/>
          <w:lang w:eastAsia="ru-RU"/>
        </w:rPr>
        <w:t>еля оформляются  приказом по МК</w:t>
      </w: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ОУ.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E530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E5302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</w:p>
    <w:p w:rsidR="00BE5302" w:rsidRPr="00BE5302" w:rsidRDefault="00BE5302" w:rsidP="00BE5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5302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BE5302" w:rsidRPr="00BE5302" w:rsidRDefault="00BE5302" w:rsidP="00106B65">
      <w:pPr>
        <w:spacing w:before="150" w:after="150" w:line="240" w:lineRule="auto"/>
        <w:ind w:left="15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BE5302" w:rsidRPr="00BE5302" w:rsidRDefault="00BE5302" w:rsidP="00106B65">
      <w:pPr>
        <w:spacing w:before="150" w:after="150" w:line="240" w:lineRule="auto"/>
        <w:ind w:left="15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CF6482" w:rsidRDefault="00CF6482"/>
    <w:sectPr w:rsidR="00CF6482" w:rsidSect="00C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6D75"/>
    <w:multiLevelType w:val="multilevel"/>
    <w:tmpl w:val="55E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02"/>
    <w:rsid w:val="00106B65"/>
    <w:rsid w:val="00271E8C"/>
    <w:rsid w:val="004C3796"/>
    <w:rsid w:val="00683B58"/>
    <w:rsid w:val="00940FB8"/>
    <w:rsid w:val="00BE5302"/>
    <w:rsid w:val="00C23F13"/>
    <w:rsid w:val="00CC0EB4"/>
    <w:rsid w:val="00CF6482"/>
    <w:rsid w:val="00D044D0"/>
    <w:rsid w:val="00E6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82"/>
  </w:style>
  <w:style w:type="paragraph" w:styleId="2">
    <w:name w:val="heading 2"/>
    <w:basedOn w:val="a"/>
    <w:link w:val="20"/>
    <w:uiPriority w:val="9"/>
    <w:qFormat/>
    <w:rsid w:val="00BE5302"/>
    <w:pPr>
      <w:pBdr>
        <w:bottom w:val="dotted" w:sz="6" w:space="0" w:color="C0C0C0"/>
      </w:pBd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FF660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302"/>
    <w:rPr>
      <w:rFonts w:ascii="Georgia" w:eastAsia="Times New Roman" w:hAnsi="Georgia" w:cs="Times New Roman"/>
      <w:b/>
      <w:bCs/>
      <w:color w:val="FF6600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B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302"/>
    <w:rPr>
      <w:b/>
      <w:bCs/>
    </w:rPr>
  </w:style>
  <w:style w:type="character" w:styleId="a5">
    <w:name w:val="Emphasis"/>
    <w:basedOn w:val="a0"/>
    <w:uiPriority w:val="20"/>
    <w:qFormat/>
    <w:rsid w:val="00BE5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401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Аникьева</dc:creator>
  <cp:lastModifiedBy>Аникьева</cp:lastModifiedBy>
  <cp:revision>4</cp:revision>
  <dcterms:created xsi:type="dcterms:W3CDTF">2015-03-02T13:38:00Z</dcterms:created>
  <dcterms:modified xsi:type="dcterms:W3CDTF">2015-03-13T09:50:00Z</dcterms:modified>
</cp:coreProperties>
</file>